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ADFBD" w14:textId="7280F35A" w:rsidR="00C22AC6" w:rsidRPr="008F52FE" w:rsidRDefault="00B27A8C" w:rsidP="00B27A8C">
      <w:pPr>
        <w:spacing w:after="0" w:line="240" w:lineRule="auto"/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Договор №4833/_____</w:t>
      </w:r>
    </w:p>
    <w:p w14:paraId="429F40AD" w14:textId="77777777" w:rsidR="00B27A8C" w:rsidRPr="008F52FE" w:rsidRDefault="00B27A8C" w:rsidP="005E2E23">
      <w:pPr>
        <w:spacing w:after="0" w:line="240" w:lineRule="auto"/>
        <w:rPr>
          <w:sz w:val="20"/>
          <w:szCs w:val="20"/>
        </w:rPr>
      </w:pPr>
    </w:p>
    <w:p w14:paraId="087BB4DF" w14:textId="60BFC6A3" w:rsidR="004739A7" w:rsidRPr="008F52FE" w:rsidRDefault="004739A7" w:rsidP="005E2E23">
      <w:pPr>
        <w:spacing w:after="0" w:line="240" w:lineRule="auto"/>
        <w:rPr>
          <w:sz w:val="20"/>
          <w:szCs w:val="20"/>
        </w:rPr>
      </w:pPr>
      <w:r w:rsidRPr="008F52FE">
        <w:rPr>
          <w:sz w:val="20"/>
          <w:szCs w:val="20"/>
        </w:rPr>
        <w:t>г. Москва</w:t>
      </w:r>
      <w:r w:rsidRPr="008F52FE">
        <w:rPr>
          <w:sz w:val="20"/>
          <w:szCs w:val="20"/>
        </w:rPr>
        <w:tab/>
      </w:r>
      <w:r w:rsidRPr="008F52FE">
        <w:rPr>
          <w:sz w:val="20"/>
          <w:szCs w:val="20"/>
        </w:rPr>
        <w:tab/>
      </w:r>
      <w:r w:rsidRPr="008F52FE">
        <w:rPr>
          <w:sz w:val="20"/>
          <w:szCs w:val="20"/>
        </w:rPr>
        <w:tab/>
      </w:r>
      <w:r w:rsidRPr="008F52FE">
        <w:rPr>
          <w:sz w:val="20"/>
          <w:szCs w:val="20"/>
        </w:rPr>
        <w:tab/>
      </w:r>
      <w:r w:rsidRPr="008F52FE">
        <w:rPr>
          <w:sz w:val="20"/>
          <w:szCs w:val="20"/>
        </w:rPr>
        <w:tab/>
      </w:r>
      <w:r w:rsidRPr="008F52FE">
        <w:rPr>
          <w:sz w:val="20"/>
          <w:szCs w:val="20"/>
        </w:rPr>
        <w:tab/>
      </w:r>
      <w:r w:rsidRPr="008F52FE">
        <w:rPr>
          <w:sz w:val="20"/>
          <w:szCs w:val="20"/>
        </w:rPr>
        <w:tab/>
      </w:r>
      <w:r w:rsidRPr="008F52FE">
        <w:rPr>
          <w:sz w:val="20"/>
          <w:szCs w:val="20"/>
        </w:rPr>
        <w:tab/>
      </w:r>
      <w:r w:rsidRPr="008F52FE">
        <w:rPr>
          <w:sz w:val="20"/>
          <w:szCs w:val="20"/>
        </w:rPr>
        <w:tab/>
        <w:t xml:space="preserve">    «__»___________2018 г. </w:t>
      </w:r>
    </w:p>
    <w:p w14:paraId="0CD6906D" w14:textId="77777777" w:rsidR="004739A7" w:rsidRPr="008F52FE" w:rsidRDefault="004739A7" w:rsidP="005E2E23">
      <w:pPr>
        <w:spacing w:after="0" w:line="240" w:lineRule="auto"/>
        <w:rPr>
          <w:sz w:val="20"/>
          <w:szCs w:val="20"/>
        </w:rPr>
      </w:pPr>
    </w:p>
    <w:p w14:paraId="50A626A8" w14:textId="17136445" w:rsidR="005E2E23" w:rsidRPr="008F52FE" w:rsidRDefault="005E2E23" w:rsidP="009E780D">
      <w:pPr>
        <w:spacing w:after="0" w:line="240" w:lineRule="auto"/>
        <w:ind w:firstLine="708"/>
        <w:jc w:val="both"/>
        <w:rPr>
          <w:sz w:val="20"/>
          <w:szCs w:val="20"/>
        </w:rPr>
      </w:pPr>
      <w:r w:rsidRPr="008F52FE">
        <w:rPr>
          <w:sz w:val="20"/>
          <w:szCs w:val="20"/>
        </w:rPr>
        <w:t xml:space="preserve">Открытое </w:t>
      </w:r>
      <w:r w:rsidR="005F2738" w:rsidRPr="008F52FE">
        <w:rPr>
          <w:sz w:val="20"/>
          <w:szCs w:val="20"/>
        </w:rPr>
        <w:t>а</w:t>
      </w:r>
      <w:r w:rsidRPr="008F52FE">
        <w:rPr>
          <w:sz w:val="20"/>
          <w:szCs w:val="20"/>
        </w:rPr>
        <w:t xml:space="preserve">кционерное </w:t>
      </w:r>
      <w:r w:rsidR="005F2738" w:rsidRPr="008F52FE">
        <w:rPr>
          <w:sz w:val="20"/>
          <w:szCs w:val="20"/>
        </w:rPr>
        <w:t>о</w:t>
      </w:r>
      <w:r w:rsidRPr="008F52FE">
        <w:rPr>
          <w:sz w:val="20"/>
          <w:szCs w:val="20"/>
        </w:rPr>
        <w:t>бщество «Научно-исследовательский и проектный институт нефтеперерабатывающей и нефтехимической промышленности» (ОАО «ВНИПИ</w:t>
      </w:r>
      <w:r w:rsidR="00594D77" w:rsidRPr="008F52FE">
        <w:rPr>
          <w:sz w:val="20"/>
          <w:szCs w:val="20"/>
        </w:rPr>
        <w:t>н</w:t>
      </w:r>
      <w:r w:rsidRPr="008F52FE">
        <w:rPr>
          <w:sz w:val="20"/>
          <w:szCs w:val="20"/>
        </w:rPr>
        <w:t>ефть»), именуемое в дальнейшем «Покупатель», в лице Генерального директора Сергеева Дениса Анатольевича, действующего на основании Устава, с одной стороны, и _____________________________, именуемое в дальнейшем «Поставщик», в лице</w:t>
      </w:r>
      <w:proofErr w:type="gramStart"/>
      <w:r w:rsidR="00B90161" w:rsidRPr="008F52FE">
        <w:rPr>
          <w:sz w:val="20"/>
          <w:szCs w:val="20"/>
          <w:u w:val="single"/>
        </w:rPr>
        <w:t xml:space="preserve">                     </w:t>
      </w:r>
      <w:r w:rsidR="00375480" w:rsidRPr="008F52FE">
        <w:rPr>
          <w:sz w:val="20"/>
          <w:szCs w:val="20"/>
          <w:u w:val="single"/>
        </w:rPr>
        <w:t xml:space="preserve">           </w:t>
      </w:r>
      <w:r w:rsidR="00B90161" w:rsidRPr="008F52FE">
        <w:rPr>
          <w:sz w:val="20"/>
          <w:szCs w:val="20"/>
          <w:u w:val="single"/>
        </w:rPr>
        <w:t xml:space="preserve">       </w:t>
      </w:r>
      <w:r w:rsidR="00B90161" w:rsidRPr="008F52FE">
        <w:rPr>
          <w:sz w:val="20"/>
          <w:szCs w:val="20"/>
        </w:rPr>
        <w:t>,</w:t>
      </w:r>
      <w:proofErr w:type="gramEnd"/>
      <w:r w:rsidR="00B90161" w:rsidRPr="008F52FE">
        <w:rPr>
          <w:sz w:val="20"/>
          <w:szCs w:val="20"/>
        </w:rPr>
        <w:t xml:space="preserve"> действующего на основании</w:t>
      </w:r>
      <w:r w:rsidR="00375480" w:rsidRPr="008F52FE">
        <w:rPr>
          <w:sz w:val="20"/>
          <w:szCs w:val="20"/>
          <w:u w:val="single"/>
        </w:rPr>
        <w:t xml:space="preserve">                           </w:t>
      </w:r>
      <w:r w:rsidR="00B90161" w:rsidRPr="008F52FE">
        <w:rPr>
          <w:sz w:val="20"/>
          <w:szCs w:val="20"/>
        </w:rPr>
        <w:t>, с другой стороны</w:t>
      </w:r>
      <w:r w:rsidR="00C069D9" w:rsidRPr="008F52FE">
        <w:rPr>
          <w:sz w:val="20"/>
          <w:szCs w:val="20"/>
        </w:rPr>
        <w:t>, в дальнейшем именуемые Стороны, заключили настоящий Договор о нижеследующем:</w:t>
      </w:r>
    </w:p>
    <w:p w14:paraId="1125E26F" w14:textId="77777777" w:rsidR="00B90161" w:rsidRPr="008F52FE" w:rsidRDefault="00B90161" w:rsidP="009E780D">
      <w:pPr>
        <w:spacing w:after="0" w:line="240" w:lineRule="auto"/>
        <w:jc w:val="both"/>
        <w:rPr>
          <w:sz w:val="20"/>
          <w:szCs w:val="20"/>
        </w:rPr>
      </w:pPr>
    </w:p>
    <w:p w14:paraId="04951986" w14:textId="77777777" w:rsidR="005E2E23" w:rsidRPr="008F52FE" w:rsidRDefault="005E2E23" w:rsidP="005E2E23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1. Термины и определения</w:t>
      </w:r>
    </w:p>
    <w:p w14:paraId="6700DE0D" w14:textId="77777777" w:rsidR="005E2E23" w:rsidRPr="008F52FE" w:rsidRDefault="005E2E23" w:rsidP="0081325A">
      <w:pPr>
        <w:spacing w:line="240" w:lineRule="auto"/>
        <w:ind w:firstLine="708"/>
        <w:jc w:val="both"/>
        <w:rPr>
          <w:rFonts w:eastAsia="Times New Roman" w:cs="Arial"/>
          <w:sz w:val="20"/>
          <w:szCs w:val="20"/>
          <w:lang w:eastAsia="ru-RU"/>
        </w:rPr>
      </w:pPr>
      <w:r w:rsidRPr="008F52FE">
        <w:rPr>
          <w:rFonts w:eastAsia="Times New Roman" w:cs="Arial"/>
          <w:sz w:val="20"/>
          <w:szCs w:val="20"/>
          <w:lang w:eastAsia="ru-RU"/>
        </w:rPr>
        <w:t>В настоящем Договоре следующие термины, начинающиеся с заглавной буквы, будут иметь значения, определяемые ниже, за исключением случаев, когда иное вытекает из содержания соответствующей Статьи или Пункта:</w:t>
      </w:r>
    </w:p>
    <w:tbl>
      <w:tblPr>
        <w:tblW w:w="4851" w:type="pct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9"/>
        <w:gridCol w:w="6437"/>
      </w:tblGrid>
      <w:tr w:rsidR="005572E9" w:rsidRPr="008F52FE" w14:paraId="795A2301" w14:textId="77777777" w:rsidTr="005572E9">
        <w:trPr>
          <w:jc w:val="center"/>
        </w:trPr>
        <w:tc>
          <w:tcPr>
            <w:tcW w:w="1534" w:type="pct"/>
          </w:tcPr>
          <w:p w14:paraId="598E0CC8" w14:textId="77777777" w:rsidR="00751226" w:rsidRPr="008F52FE" w:rsidRDefault="00751226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Акт КС-11</w:t>
            </w:r>
          </w:p>
        </w:tc>
        <w:tc>
          <w:tcPr>
            <w:tcW w:w="3466" w:type="pct"/>
          </w:tcPr>
          <w:p w14:paraId="398D35EA" w14:textId="646A1166" w:rsidR="00751226" w:rsidRPr="008F52FE" w:rsidRDefault="00751226" w:rsidP="002918BE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Бланк КС-11 – унифицированная форма акта, который свидетельствует о том, что какой-либо объе</w:t>
            </w:r>
            <w:proofErr w:type="gramStart"/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кт стр</w:t>
            </w:r>
            <w:proofErr w:type="gramEnd"/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оительства полностью завершен и готов к эксплуатации. Заполняется он только после того, как заказчик </w:t>
            </w:r>
            <w:r w:rsidR="005572E9"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                 </w:t>
            </w:r>
            <w:r w:rsidR="002918BE" w:rsidRPr="008F52FE">
              <w:rPr>
                <w:rFonts w:eastAsia="Times New Roman" w:cs="Arial"/>
                <w:sz w:val="20"/>
                <w:szCs w:val="20"/>
                <w:lang w:eastAsia="ru-RU"/>
              </w:rPr>
              <w:t>(АО «ННК»)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проведет соответствующую проверку и задокументирует результаты всех произведенных обследований, испытаний и измерений. Именно эти сведения и ложатся в основу акта по форме </w:t>
            </w:r>
            <w:r w:rsidR="005572E9"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            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КС-11.</w:t>
            </w:r>
          </w:p>
        </w:tc>
      </w:tr>
      <w:tr w:rsidR="005572E9" w:rsidRPr="008F52FE" w14:paraId="4B22C6E9" w14:textId="77777777" w:rsidTr="005572E9">
        <w:trPr>
          <w:jc w:val="center"/>
        </w:trPr>
        <w:tc>
          <w:tcPr>
            <w:tcW w:w="1534" w:type="pct"/>
          </w:tcPr>
          <w:p w14:paraId="5B7FFCE3" w14:textId="15BA43BB" w:rsidR="00D817F4" w:rsidRPr="008F52FE" w:rsidRDefault="00D817F4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Бенефициар</w:t>
            </w:r>
          </w:p>
        </w:tc>
        <w:tc>
          <w:tcPr>
            <w:tcW w:w="3466" w:type="pct"/>
          </w:tcPr>
          <w:p w14:paraId="58157B29" w14:textId="77024076" w:rsidR="00D817F4" w:rsidRPr="008F52FE" w:rsidRDefault="00D817F4" w:rsidP="002918BE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Бенефициар, выгодоприобретатель, то есть получатель денежного платежа, доходов, прибыли и других преимуществ и выгод согласно долговому документу или договору. Бенефициаром может быть как юридическое, так и физическое лицо.</w:t>
            </w:r>
          </w:p>
        </w:tc>
      </w:tr>
      <w:tr w:rsidR="005572E9" w:rsidRPr="008F52FE" w14:paraId="71DFA6E9" w14:textId="77777777" w:rsidTr="005572E9">
        <w:trPr>
          <w:jc w:val="center"/>
        </w:trPr>
        <w:tc>
          <w:tcPr>
            <w:tcW w:w="1534" w:type="pct"/>
          </w:tcPr>
          <w:p w14:paraId="11FDC4C4" w14:textId="77777777" w:rsidR="00751226" w:rsidRPr="008F52FE" w:rsidRDefault="00751226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Гарантийный Срок</w:t>
            </w:r>
          </w:p>
        </w:tc>
        <w:tc>
          <w:tcPr>
            <w:tcW w:w="3466" w:type="pct"/>
          </w:tcPr>
          <w:p w14:paraId="4F726027" w14:textId="25867D26" w:rsidR="00751226" w:rsidRPr="008F52FE" w:rsidRDefault="00751226" w:rsidP="00296991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Указанный в Статье 1</w:t>
            </w:r>
            <w:r w:rsidR="00296991" w:rsidRPr="008F52FE">
              <w:rPr>
                <w:rFonts w:eastAsia="Times New Roman" w:cs="Arial"/>
                <w:sz w:val="20"/>
                <w:szCs w:val="20"/>
                <w:lang w:eastAsia="ru-RU"/>
              </w:rPr>
              <w:t>1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(«Гарантийны</w:t>
            </w:r>
            <w:r w:rsidR="00270687" w:rsidRPr="008F52FE">
              <w:rPr>
                <w:rFonts w:eastAsia="Times New Roman" w:cs="Arial"/>
                <w:sz w:val="20"/>
                <w:szCs w:val="20"/>
                <w:lang w:eastAsia="ru-RU"/>
              </w:rPr>
              <w:t>е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="00270687" w:rsidRPr="008F52FE">
              <w:rPr>
                <w:rFonts w:eastAsia="Times New Roman" w:cs="Arial"/>
                <w:sz w:val="20"/>
                <w:szCs w:val="20"/>
                <w:lang w:eastAsia="ru-RU"/>
              </w:rPr>
              <w:t>обязательства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») срок гарантийной эксплуатации Оборудования узлов и механизмов, в течение которого Поставщик должен исполнять свои обязательства по Договору</w:t>
            </w:r>
            <w:r w:rsidR="00270687" w:rsidRPr="008F52FE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572E9" w:rsidRPr="008F52FE" w14:paraId="4170EE15" w14:textId="77777777" w:rsidTr="005572E9">
        <w:trPr>
          <w:jc w:val="center"/>
        </w:trPr>
        <w:tc>
          <w:tcPr>
            <w:tcW w:w="1534" w:type="pct"/>
          </w:tcPr>
          <w:p w14:paraId="2C132451" w14:textId="039EDDB7" w:rsidR="00751226" w:rsidRPr="008F52FE" w:rsidRDefault="00751226" w:rsidP="00F377E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val="en-US"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val="en-US" w:eastAsia="ru-RU"/>
              </w:rPr>
              <w:t>Гарантирован</w:t>
            </w:r>
            <w:r w:rsidR="006129EF" w:rsidRPr="008F52FE">
              <w:rPr>
                <w:rFonts w:eastAsia="Times New Roman" w:cs="Arial"/>
                <w:sz w:val="20"/>
                <w:szCs w:val="20"/>
                <w:lang w:eastAsia="ru-RU"/>
              </w:rPr>
              <w:t>н</w:t>
            </w:r>
            <w:r w:rsidRPr="008F52FE">
              <w:rPr>
                <w:rFonts w:eastAsia="Times New Roman" w:cs="Arial"/>
                <w:sz w:val="20"/>
                <w:szCs w:val="20"/>
                <w:lang w:val="en-US" w:eastAsia="ru-RU"/>
              </w:rPr>
              <w:t>ые показатели</w:t>
            </w:r>
          </w:p>
        </w:tc>
        <w:tc>
          <w:tcPr>
            <w:tcW w:w="3466" w:type="pct"/>
          </w:tcPr>
          <w:p w14:paraId="75651203" w14:textId="4318A5C7" w:rsidR="00751226" w:rsidRPr="008F52FE" w:rsidRDefault="00751226" w:rsidP="00205B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Гарантийные (или гарантированные) показатели</w:t>
            </w:r>
            <w:r w:rsidR="00205B88"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- с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вязанные между собой показатели экономичности, надежности и экологичности оборудования, которые гарантируются поставщиком при поставке оборудования.</w:t>
            </w:r>
          </w:p>
        </w:tc>
      </w:tr>
      <w:tr w:rsidR="005572E9" w:rsidRPr="008F52FE" w14:paraId="202B5538" w14:textId="77777777" w:rsidTr="005572E9">
        <w:trPr>
          <w:jc w:val="center"/>
        </w:trPr>
        <w:tc>
          <w:tcPr>
            <w:tcW w:w="1534" w:type="pct"/>
          </w:tcPr>
          <w:p w14:paraId="18D17E06" w14:textId="77777777" w:rsidR="005E2E23" w:rsidRPr="008F52FE" w:rsidRDefault="005E2E23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Дефект</w:t>
            </w:r>
          </w:p>
        </w:tc>
        <w:tc>
          <w:tcPr>
            <w:tcW w:w="3466" w:type="pct"/>
          </w:tcPr>
          <w:p w14:paraId="37DC796E" w14:textId="2523A074" w:rsidR="005E2E23" w:rsidRPr="008F52FE" w:rsidRDefault="005E2E23" w:rsidP="00205B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Изъян, недостаток, недочет в Работах, возникши</w:t>
            </w:r>
            <w:r w:rsidR="00205B88" w:rsidRPr="008F52FE">
              <w:rPr>
                <w:rFonts w:eastAsia="Times New Roman" w:cs="Arial"/>
                <w:sz w:val="20"/>
                <w:szCs w:val="20"/>
                <w:lang w:eastAsia="ru-RU"/>
              </w:rPr>
              <w:t>й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по вине По</w:t>
            </w:r>
            <w:r w:rsidR="00B367C3" w:rsidRPr="008F52FE">
              <w:rPr>
                <w:rFonts w:eastAsia="Times New Roman" w:cs="Arial"/>
                <w:sz w:val="20"/>
                <w:szCs w:val="20"/>
                <w:lang w:eastAsia="ru-RU"/>
              </w:rPr>
              <w:t>ставщ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ика и/или привлеченных им лиц, выявленны</w:t>
            </w:r>
            <w:r w:rsidR="00205B88" w:rsidRPr="008F52FE">
              <w:rPr>
                <w:rFonts w:eastAsia="Times New Roman" w:cs="Arial"/>
                <w:sz w:val="20"/>
                <w:szCs w:val="20"/>
                <w:lang w:eastAsia="ru-RU"/>
              </w:rPr>
              <w:t>й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в период производства Работ или в гарантийный срок.</w:t>
            </w:r>
          </w:p>
        </w:tc>
      </w:tr>
      <w:tr w:rsidR="005572E9" w:rsidRPr="008F52FE" w14:paraId="56DC65CA" w14:textId="77777777" w:rsidTr="005572E9">
        <w:trPr>
          <w:jc w:val="center"/>
        </w:trPr>
        <w:tc>
          <w:tcPr>
            <w:tcW w:w="1534" w:type="pct"/>
          </w:tcPr>
          <w:p w14:paraId="3970FA2B" w14:textId="77777777" w:rsidR="005E2E23" w:rsidRPr="008F52FE" w:rsidRDefault="005E2E23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Договор</w:t>
            </w:r>
          </w:p>
        </w:tc>
        <w:tc>
          <w:tcPr>
            <w:tcW w:w="3466" w:type="pct"/>
          </w:tcPr>
          <w:p w14:paraId="3E3A1FA2" w14:textId="77777777" w:rsidR="005E2E23" w:rsidRPr="008F52FE" w:rsidRDefault="005E2E23" w:rsidP="008F52FE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Настоящий Договор между Покупателем и Поставщиком, включая все упомянутые в нем Приложения.</w:t>
            </w:r>
          </w:p>
        </w:tc>
      </w:tr>
      <w:tr w:rsidR="005572E9" w:rsidRPr="008F52FE" w14:paraId="09993BBD" w14:textId="77777777" w:rsidTr="005572E9">
        <w:trPr>
          <w:jc w:val="center"/>
        </w:trPr>
        <w:tc>
          <w:tcPr>
            <w:tcW w:w="1534" w:type="pct"/>
          </w:tcPr>
          <w:p w14:paraId="6039CB5A" w14:textId="77777777" w:rsidR="005E2E23" w:rsidRPr="008F52FE" w:rsidRDefault="005E2E23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Договорная Цена</w:t>
            </w:r>
          </w:p>
        </w:tc>
        <w:tc>
          <w:tcPr>
            <w:tcW w:w="3466" w:type="pct"/>
          </w:tcPr>
          <w:p w14:paraId="243B14C9" w14:textId="67498050" w:rsidR="005E2E23" w:rsidRPr="008F52FE" w:rsidRDefault="005E2E23" w:rsidP="00611D6C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Цена, выплачиваемая Поставщику за выполнение всех Работ в соответствии с Приложением №</w:t>
            </w:r>
            <w:r w:rsidR="00611D6C"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4 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«График платежей».</w:t>
            </w:r>
          </w:p>
        </w:tc>
      </w:tr>
      <w:tr w:rsidR="005572E9" w:rsidRPr="008F52FE" w14:paraId="7EA6B0F7" w14:textId="77777777" w:rsidTr="005572E9">
        <w:trPr>
          <w:trHeight w:val="842"/>
          <w:jc w:val="center"/>
        </w:trPr>
        <w:tc>
          <w:tcPr>
            <w:tcW w:w="1534" w:type="pct"/>
          </w:tcPr>
          <w:p w14:paraId="315EED9B" w14:textId="77777777" w:rsidR="00B90161" w:rsidRPr="008F52FE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Конфиденциальная информация</w:t>
            </w:r>
          </w:p>
        </w:tc>
        <w:tc>
          <w:tcPr>
            <w:tcW w:w="3466" w:type="pct"/>
          </w:tcPr>
          <w:p w14:paraId="21CE33D2" w14:textId="77777777" w:rsidR="00B90161" w:rsidRPr="008F52FE" w:rsidRDefault="00B90161" w:rsidP="00F377E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proofErr w:type="gramStart"/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Любая информация по настоящему Договору, имеющая действительную или потенциальную ценность в силу неизвестности ее третьим лицам, не предназначенная для широкого распространения и/или использования неограниченным кругом лиц, удовлетворяющая требованиям законодательства Российской Федерации, в том числе любая информация и документация, связанная с содержанием, действием и исполнением настоящего Договора, в том числе о ходе и результатах его исполнения, а также любая дополнительная</w:t>
            </w:r>
            <w:proofErr w:type="gramEnd"/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информация, переданная Покупателем или от его имени Поставщику в связи с Договором, и содержащая специальную пометку «Конфиденциально».</w:t>
            </w:r>
          </w:p>
        </w:tc>
      </w:tr>
      <w:tr w:rsidR="005572E9" w:rsidRPr="008F52FE" w14:paraId="437C5490" w14:textId="77777777" w:rsidTr="005572E9">
        <w:trPr>
          <w:trHeight w:val="427"/>
          <w:jc w:val="center"/>
        </w:trPr>
        <w:tc>
          <w:tcPr>
            <w:tcW w:w="1534" w:type="pct"/>
          </w:tcPr>
          <w:p w14:paraId="5BDFDDFA" w14:textId="77777777" w:rsidR="00B90161" w:rsidRPr="008F52FE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Оборудование</w:t>
            </w:r>
          </w:p>
        </w:tc>
        <w:tc>
          <w:tcPr>
            <w:tcW w:w="3466" w:type="pct"/>
          </w:tcPr>
          <w:p w14:paraId="3653AF64" w14:textId="78F6CCD5" w:rsidR="00B90161" w:rsidRPr="008F52FE" w:rsidRDefault="000D6165" w:rsidP="00FB28F9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Оборудование</w:t>
            </w:r>
            <w:r w:rsidR="00B90161"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, изготовленное </w:t>
            </w:r>
            <w:proofErr w:type="gramStart"/>
            <w:r w:rsidR="00B90161" w:rsidRPr="008F52FE">
              <w:rPr>
                <w:rFonts w:eastAsia="Times New Roman" w:cs="Arial"/>
                <w:sz w:val="20"/>
                <w:szCs w:val="20"/>
                <w:lang w:eastAsia="ru-RU"/>
              </w:rPr>
              <w:t>согласно</w:t>
            </w:r>
            <w:proofErr w:type="gramEnd"/>
            <w:r w:rsidR="00B90161"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="00FB28F9" w:rsidRPr="008F52FE">
              <w:rPr>
                <w:rFonts w:eastAsia="Times New Roman" w:cs="Arial"/>
                <w:sz w:val="20"/>
                <w:szCs w:val="20"/>
                <w:lang w:eastAsia="ru-RU"/>
              </w:rPr>
              <w:t>Опросных листов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(</w:t>
            </w:r>
            <w:r w:rsidR="00FB28F9" w:rsidRPr="008F52FE">
              <w:rPr>
                <w:rFonts w:eastAsia="Times New Roman" w:cs="Arial"/>
                <w:sz w:val="20"/>
                <w:szCs w:val="20"/>
                <w:lang w:eastAsia="ru-RU"/>
              </w:rPr>
              <w:t>Приложения</w:t>
            </w:r>
            <w:r w:rsidR="009B6A34"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№1</w:t>
            </w:r>
            <w:r w:rsidR="00FB28F9" w:rsidRPr="008F52FE">
              <w:rPr>
                <w:rFonts w:eastAsia="Times New Roman" w:cs="Arial"/>
                <w:sz w:val="20"/>
                <w:szCs w:val="20"/>
                <w:lang w:eastAsia="ru-RU"/>
              </w:rPr>
              <w:t>.1-1.4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)</w:t>
            </w:r>
            <w:r w:rsidR="00B90161" w:rsidRPr="008F52FE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572E9" w:rsidRPr="008F52FE" w14:paraId="013BB9AF" w14:textId="77777777" w:rsidTr="005572E9">
        <w:trPr>
          <w:trHeight w:val="868"/>
          <w:jc w:val="center"/>
        </w:trPr>
        <w:tc>
          <w:tcPr>
            <w:tcW w:w="1534" w:type="pct"/>
          </w:tcPr>
          <w:p w14:paraId="13C4EBDC" w14:textId="77777777" w:rsidR="00B90161" w:rsidRPr="008F52FE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Обязательные Технические Правила</w:t>
            </w:r>
          </w:p>
        </w:tc>
        <w:tc>
          <w:tcPr>
            <w:tcW w:w="3466" w:type="pct"/>
          </w:tcPr>
          <w:p w14:paraId="04991EB5" w14:textId="77777777" w:rsidR="00B90161" w:rsidRPr="008F52FE" w:rsidRDefault="00B90161" w:rsidP="00F377E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Федеральные законы Российской Федерации и подзаконные акты, строительные нормы и правила (СНиП), методическая документация в строительстве (МДС); руководящие документы (РД); своды правил по проектированию и строительству (СП); технические регламенты, государственные стандарты (ГОСТы), иные нормативно-правовые и 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нормативно-технические акты, содержащие экологические нормы, санитарно-гигиенические правила, требования промышленной и  противопожарной безопасности, технические требования, действующие на территории Российской Федерации, относящиеся к Работам и Объекту, а также стандарты и инструкции по безопасности и охране труда персонала По</w:t>
            </w:r>
            <w:r w:rsidR="00B367C3" w:rsidRPr="008F52FE">
              <w:rPr>
                <w:rFonts w:eastAsia="Times New Roman" w:cs="Arial"/>
                <w:sz w:val="20"/>
                <w:szCs w:val="20"/>
                <w:lang w:eastAsia="ru-RU"/>
              </w:rPr>
              <w:t>ставщика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572E9" w:rsidRPr="008F52FE" w14:paraId="0878DE70" w14:textId="77777777" w:rsidTr="005572E9">
        <w:trPr>
          <w:trHeight w:val="986"/>
          <w:jc w:val="center"/>
        </w:trPr>
        <w:tc>
          <w:tcPr>
            <w:tcW w:w="1534" w:type="pct"/>
          </w:tcPr>
          <w:p w14:paraId="6B4F1D54" w14:textId="77777777" w:rsidR="00B90161" w:rsidRPr="008F52FE" w:rsidRDefault="00B90161" w:rsidP="00B9016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lastRenderedPageBreak/>
              <w:t>Объект</w:t>
            </w:r>
          </w:p>
        </w:tc>
        <w:tc>
          <w:tcPr>
            <w:tcW w:w="3466" w:type="pct"/>
          </w:tcPr>
          <w:p w14:paraId="5525068B" w14:textId="77777777" w:rsidR="00B90161" w:rsidRPr="008F52FE" w:rsidRDefault="00B90161" w:rsidP="00F377E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«Опытно-промышленная установка получения синтетических </w:t>
            </w:r>
            <w:proofErr w:type="spellStart"/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высокоиндексных</w:t>
            </w:r>
            <w:proofErr w:type="spellEnd"/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низкозастывающих</w:t>
            </w:r>
            <w:proofErr w:type="spellEnd"/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базовых масел» на про</w:t>
            </w:r>
            <w:r w:rsidR="00F377E4" w:rsidRPr="008F52FE">
              <w:rPr>
                <w:rFonts w:eastAsia="Times New Roman" w:cs="Arial"/>
                <w:sz w:val="20"/>
                <w:szCs w:val="20"/>
                <w:lang w:eastAsia="ru-RU"/>
              </w:rPr>
              <w:t>изводственной площадке АО «ННК»,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включающая в себя здания, сооружения, инженерные коммуникации, оборудование.</w:t>
            </w:r>
          </w:p>
        </w:tc>
      </w:tr>
      <w:tr w:rsidR="005572E9" w:rsidRPr="008F52FE" w14:paraId="6BE77EF4" w14:textId="77777777" w:rsidTr="005572E9">
        <w:trPr>
          <w:jc w:val="center"/>
        </w:trPr>
        <w:tc>
          <w:tcPr>
            <w:tcW w:w="1534" w:type="pct"/>
          </w:tcPr>
          <w:p w14:paraId="1FFA1D4C" w14:textId="77777777" w:rsidR="00B90161" w:rsidRPr="008F52FE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Промежуточная приёмка</w:t>
            </w:r>
          </w:p>
        </w:tc>
        <w:tc>
          <w:tcPr>
            <w:tcW w:w="3466" w:type="pct"/>
          </w:tcPr>
          <w:p w14:paraId="59429F56" w14:textId="4792A328" w:rsidR="00B90161" w:rsidRPr="008F52FE" w:rsidRDefault="004D0172" w:rsidP="00F377E4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К</w:t>
            </w:r>
            <w:r w:rsidR="00F82CF0" w:rsidRPr="008F52FE">
              <w:rPr>
                <w:rFonts w:eastAsia="Times New Roman" w:cs="Arial"/>
                <w:sz w:val="20"/>
                <w:szCs w:val="20"/>
                <w:lang w:eastAsia="ru-RU"/>
              </w:rPr>
              <w:t>омплекс мероприятий</w:t>
            </w:r>
            <w:r w:rsidR="00205B88" w:rsidRPr="008F52FE"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 w:rsidR="00072587"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реализуемых на территории завода изготовителя</w:t>
            </w:r>
            <w:r w:rsidR="00205B88" w:rsidRPr="008F52FE"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 w:rsidR="00072587"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</w:t>
            </w:r>
            <w:r w:rsidR="00F82CF0"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по контролю качества изготовления </w:t>
            </w:r>
            <w:r w:rsidR="00B90161" w:rsidRPr="008F52FE">
              <w:rPr>
                <w:rFonts w:eastAsia="Times New Roman" w:cs="Arial"/>
                <w:sz w:val="20"/>
                <w:szCs w:val="20"/>
                <w:lang w:eastAsia="ru-RU"/>
              </w:rPr>
              <w:t>Оборудования</w:t>
            </w:r>
            <w:r w:rsidR="00F82CF0"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в процессе его производства, заводских испытаний и </w:t>
            </w:r>
            <w:r w:rsidR="00072587" w:rsidRPr="008F52FE">
              <w:rPr>
                <w:rFonts w:eastAsia="Times New Roman" w:cs="Arial"/>
                <w:sz w:val="20"/>
                <w:szCs w:val="20"/>
                <w:lang w:eastAsia="ru-RU"/>
              </w:rPr>
              <w:t>перед отгрузкой на строительную площадку</w:t>
            </w:r>
            <w:r w:rsidR="00B90161" w:rsidRPr="008F52FE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572E9" w:rsidRPr="008F52FE" w14:paraId="299C50D7" w14:textId="77777777" w:rsidTr="005572E9">
        <w:trPr>
          <w:jc w:val="center"/>
        </w:trPr>
        <w:tc>
          <w:tcPr>
            <w:tcW w:w="1534" w:type="pct"/>
          </w:tcPr>
          <w:p w14:paraId="2AFE593E" w14:textId="77777777" w:rsidR="00B90161" w:rsidRPr="008F52FE" w:rsidRDefault="00B90161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Представитель Покупателя</w:t>
            </w:r>
          </w:p>
        </w:tc>
        <w:tc>
          <w:tcPr>
            <w:tcW w:w="3466" w:type="pct"/>
          </w:tcPr>
          <w:p w14:paraId="7AB26A13" w14:textId="5F8A1E6E" w:rsidR="00B90161" w:rsidRPr="008F52FE" w:rsidRDefault="00B90161" w:rsidP="00205B88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Лицо, уполномоченное Покупателем в качестве такового («Представитель Покупателя») или периодически письменно указываемое Покупателем, которое действует от имени Покупателя на основании выданных полномочий (доверенности).</w:t>
            </w:r>
          </w:p>
        </w:tc>
      </w:tr>
      <w:tr w:rsidR="005572E9" w:rsidRPr="008F52FE" w14:paraId="64D22F59" w14:textId="77777777" w:rsidTr="005572E9">
        <w:trPr>
          <w:jc w:val="center"/>
        </w:trPr>
        <w:tc>
          <w:tcPr>
            <w:tcW w:w="1534" w:type="pct"/>
          </w:tcPr>
          <w:p w14:paraId="6CD61E32" w14:textId="77777777" w:rsidR="00D729F2" w:rsidRPr="008F52FE" w:rsidRDefault="00D729F2" w:rsidP="0075122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3466" w:type="pct"/>
          </w:tcPr>
          <w:p w14:paraId="6D51590D" w14:textId="1AC03AC4" w:rsidR="00D729F2" w:rsidRPr="008F52FE" w:rsidRDefault="00D729F2" w:rsidP="007F10F0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Весь объем услуг и поставок, выполнение которых требуется или может потребоваться от Поставщика по Договору, включая</w:t>
            </w:r>
            <w:r w:rsidRPr="008F52FE">
              <w:rPr>
                <w:sz w:val="20"/>
                <w:szCs w:val="20"/>
              </w:rPr>
              <w:t xml:space="preserve"> 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поставку Оборудования</w:t>
            </w:r>
            <w:r w:rsidR="00B44B73" w:rsidRPr="008F52FE"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в соответствии с Договором и Приложениями к нему, в том числе работы по исправлению недостатков (дефектов), а также любые иные работы, необходимые для выполнения Поставщиком своих обязательств по Договору.</w:t>
            </w:r>
          </w:p>
        </w:tc>
      </w:tr>
      <w:tr w:rsidR="005572E9" w:rsidRPr="008F52FE" w14:paraId="27D6897F" w14:textId="77777777" w:rsidTr="005572E9">
        <w:trPr>
          <w:jc w:val="center"/>
        </w:trPr>
        <w:tc>
          <w:tcPr>
            <w:tcW w:w="1534" w:type="pct"/>
          </w:tcPr>
          <w:p w14:paraId="4B07DC14" w14:textId="5E95023E" w:rsidR="00E74495" w:rsidRPr="008F52FE" w:rsidRDefault="00E74495" w:rsidP="00751226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Пусконаладочные работы</w:t>
            </w:r>
          </w:p>
        </w:tc>
        <w:tc>
          <w:tcPr>
            <w:tcW w:w="3466" w:type="pct"/>
          </w:tcPr>
          <w:p w14:paraId="0792DA8A" w14:textId="0AD33C96" w:rsidR="00E74495" w:rsidRPr="008F52FE" w:rsidRDefault="00E74495" w:rsidP="00B44B7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Комплекс работ, выполняемый после монтажа Оборудования, обеспечивающий приведение Оборудования в работоспособное состояние, позволяющее использование при эксплуатации технологического процесса.</w:t>
            </w:r>
          </w:p>
        </w:tc>
      </w:tr>
      <w:tr w:rsidR="005572E9" w:rsidRPr="008F52FE" w14:paraId="2FF7E8B8" w14:textId="77777777" w:rsidTr="005572E9">
        <w:trPr>
          <w:jc w:val="center"/>
        </w:trPr>
        <w:tc>
          <w:tcPr>
            <w:tcW w:w="1534" w:type="pct"/>
          </w:tcPr>
          <w:p w14:paraId="17E08C3E" w14:textId="25CF0C4C" w:rsidR="007D6434" w:rsidRPr="008F52FE" w:rsidRDefault="007D6434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Представитель Поставщика</w:t>
            </w:r>
          </w:p>
        </w:tc>
        <w:tc>
          <w:tcPr>
            <w:tcW w:w="3466" w:type="pct"/>
          </w:tcPr>
          <w:p w14:paraId="1C70D714" w14:textId="18D18EE6" w:rsidR="007D6434" w:rsidRPr="008F52FE" w:rsidRDefault="0057510D" w:rsidP="00B725BB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Лицо, уполномоченное Поставщиком в качестве таково</w:t>
            </w:r>
            <w:r w:rsidR="008141C6" w:rsidRPr="008F52FE">
              <w:rPr>
                <w:rFonts w:eastAsia="Times New Roman" w:cs="Arial"/>
                <w:sz w:val="20"/>
                <w:szCs w:val="20"/>
                <w:lang w:eastAsia="ru-RU"/>
              </w:rPr>
              <w:t>го («Представитель Поставщика»)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или периодически письменно указываемое Поставщиком, которое действует от имени Поставщика на основании выданных полномочий (доверенности).</w:t>
            </w:r>
          </w:p>
        </w:tc>
      </w:tr>
      <w:tr w:rsidR="005572E9" w:rsidRPr="008F52FE" w14:paraId="3A3F75C9" w14:textId="77777777" w:rsidTr="005572E9">
        <w:trPr>
          <w:jc w:val="center"/>
        </w:trPr>
        <w:tc>
          <w:tcPr>
            <w:tcW w:w="1534" w:type="pct"/>
          </w:tcPr>
          <w:p w14:paraId="0CA73B6F" w14:textId="2EEFA1A8" w:rsidR="007D6434" w:rsidRPr="008F52FE" w:rsidRDefault="007D6434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Строительная площадка</w:t>
            </w:r>
          </w:p>
        </w:tc>
        <w:tc>
          <w:tcPr>
            <w:tcW w:w="3466" w:type="pct"/>
          </w:tcPr>
          <w:p w14:paraId="069FC46E" w14:textId="3705CFB5" w:rsidR="00070CBC" w:rsidRPr="008F52FE" w:rsidRDefault="007D6434" w:rsidP="007B538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Территория</w:t>
            </w:r>
            <w:r w:rsidR="00070CBC"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по адресу: </w:t>
            </w:r>
            <w:r w:rsidR="00070CBC"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t>РФ, г. Новокуйбышевск, Промышленная площадка АО "</w:t>
            </w:r>
            <w:proofErr w:type="spellStart"/>
            <w:r w:rsidR="00070CBC"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t>Новокуйбышевская</w:t>
            </w:r>
            <w:proofErr w:type="spellEnd"/>
            <w:r w:rsidR="00070CBC"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нефтехимическая компания"</w:t>
            </w:r>
            <w:r w:rsidR="007B5383" w:rsidRPr="008F52FE">
              <w:rPr>
                <w:rFonts w:eastAsia="Times New Roman" w:cs="Arial"/>
                <w:sz w:val="20"/>
                <w:szCs w:val="20"/>
                <w:lang w:eastAsia="ru-RU"/>
              </w:rPr>
              <w:t>.</w:t>
            </w:r>
          </w:p>
        </w:tc>
      </w:tr>
      <w:tr w:rsidR="005572E9" w:rsidRPr="008F52FE" w14:paraId="18D2C426" w14:textId="77777777" w:rsidTr="005572E9">
        <w:trPr>
          <w:jc w:val="center"/>
        </w:trPr>
        <w:tc>
          <w:tcPr>
            <w:tcW w:w="1534" w:type="pct"/>
          </w:tcPr>
          <w:p w14:paraId="109CD9CA" w14:textId="0D4B4674" w:rsidR="00070CBC" w:rsidRPr="008F52FE" w:rsidRDefault="00070CBC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Применимое право</w:t>
            </w:r>
          </w:p>
        </w:tc>
        <w:tc>
          <w:tcPr>
            <w:tcW w:w="3466" w:type="pct"/>
          </w:tcPr>
          <w:p w14:paraId="6C5BCCF5" w14:textId="48405D26" w:rsidR="00070CBC" w:rsidRPr="008F52FE" w:rsidRDefault="00070CBC" w:rsidP="007976A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Законодательство Российской Федерации, законодательство субъектов Российской Федерации, правовые акты Государственных Органов с учетом разграничения предметов ведения, установленного Конституцией Российской Федерации, в том числе, Обязательные Технические Правила, исключая коллизионные нормы. </w:t>
            </w:r>
          </w:p>
        </w:tc>
      </w:tr>
      <w:tr w:rsidR="005572E9" w:rsidRPr="008F52FE" w14:paraId="382E1543" w14:textId="77777777" w:rsidTr="005572E9">
        <w:trPr>
          <w:jc w:val="center"/>
        </w:trPr>
        <w:tc>
          <w:tcPr>
            <w:tcW w:w="1534" w:type="pct"/>
          </w:tcPr>
          <w:p w14:paraId="3DE16839" w14:textId="7B02ABC2" w:rsidR="00D729F2" w:rsidRPr="008F52FE" w:rsidRDefault="00067681" w:rsidP="00611D6C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Технические </w:t>
            </w:r>
            <w:r w:rsidR="00611D6C" w:rsidRPr="008F52FE">
              <w:rPr>
                <w:rFonts w:eastAsia="Times New Roman" w:cs="Arial"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3466" w:type="pct"/>
          </w:tcPr>
          <w:p w14:paraId="0B6837B7" w14:textId="77777777" w:rsidR="00D729F2" w:rsidRPr="008F52FE" w:rsidRDefault="007976AA" w:rsidP="007976AA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Т</w:t>
            </w:r>
            <w:r w:rsidR="00067681" w:rsidRPr="008F52FE">
              <w:rPr>
                <w:rFonts w:eastAsia="Times New Roman" w:cs="Arial"/>
                <w:sz w:val="20"/>
                <w:szCs w:val="20"/>
                <w:lang w:eastAsia="ru-RU"/>
              </w:rPr>
              <w:t>ехнический документ</w:t>
            </w: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,</w:t>
            </w:r>
            <w:r w:rsidR="00067681"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 устанавливающий требования, которые должны быть выполнены при производстве, поставке и приемке Оборудования.</w:t>
            </w:r>
          </w:p>
        </w:tc>
      </w:tr>
      <w:tr w:rsidR="005572E9" w:rsidRPr="008F52FE" w14:paraId="25160BAF" w14:textId="77777777" w:rsidTr="005572E9">
        <w:trPr>
          <w:jc w:val="center"/>
        </w:trPr>
        <w:tc>
          <w:tcPr>
            <w:tcW w:w="1534" w:type="pct"/>
          </w:tcPr>
          <w:p w14:paraId="0DB76D93" w14:textId="5B91A094" w:rsidR="006129EF" w:rsidRPr="008F52FE" w:rsidRDefault="006129EF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Технический аудит</w:t>
            </w:r>
          </w:p>
        </w:tc>
        <w:tc>
          <w:tcPr>
            <w:tcW w:w="3466" w:type="pct"/>
          </w:tcPr>
          <w:p w14:paraId="50F36928" w14:textId="5A4E5D6F" w:rsidR="006129EF" w:rsidRPr="008F52FE" w:rsidRDefault="00951D93" w:rsidP="00951D93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 xml:space="preserve">Технический аудит, </w:t>
            </w:r>
            <w:r w:rsidR="007B5383"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t>контроль качества изготовления и своевременности поставки Оборудования в соответствии с условиями настоящего Договора.</w:t>
            </w:r>
          </w:p>
        </w:tc>
      </w:tr>
      <w:tr w:rsidR="005572E9" w:rsidRPr="008F52FE" w14:paraId="47FDEFFF" w14:textId="77777777" w:rsidTr="005572E9">
        <w:trPr>
          <w:jc w:val="center"/>
        </w:trPr>
        <w:tc>
          <w:tcPr>
            <w:tcW w:w="1534" w:type="pct"/>
          </w:tcPr>
          <w:p w14:paraId="47166DA7" w14:textId="1B641F00" w:rsidR="001557CF" w:rsidRPr="008F52FE" w:rsidRDefault="001557CF" w:rsidP="00626344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Шефмонтаж (услуги по шефмонтажу)</w:t>
            </w:r>
          </w:p>
        </w:tc>
        <w:tc>
          <w:tcPr>
            <w:tcW w:w="3466" w:type="pct"/>
          </w:tcPr>
          <w:p w14:paraId="42797157" w14:textId="0ACB1E03" w:rsidR="001557CF" w:rsidRPr="008F52FE" w:rsidRDefault="008B544C" w:rsidP="008B544C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sz w:val="20"/>
                <w:szCs w:val="20"/>
              </w:rPr>
              <w:t xml:space="preserve">Наблюдение и организационно-техническое руководство поставкой и </w:t>
            </w:r>
            <w:r w:rsidRPr="008F52FE">
              <w:rPr>
                <w:bCs/>
                <w:sz w:val="20"/>
                <w:szCs w:val="20"/>
              </w:rPr>
              <w:t>монтажом</w:t>
            </w:r>
            <w:r w:rsidRPr="008F52FE">
              <w:rPr>
                <w:sz w:val="20"/>
                <w:szCs w:val="20"/>
              </w:rPr>
              <w:t xml:space="preserve"> оборудования со стороны его Поставщика при выполнении </w:t>
            </w:r>
            <w:r w:rsidRPr="008F52FE">
              <w:rPr>
                <w:bCs/>
                <w:sz w:val="20"/>
                <w:szCs w:val="20"/>
              </w:rPr>
              <w:t>монтажных</w:t>
            </w:r>
            <w:r w:rsidRPr="008F52FE">
              <w:rPr>
                <w:sz w:val="20"/>
                <w:szCs w:val="20"/>
              </w:rPr>
              <w:t xml:space="preserve"> работ специалистами Покупателя. </w:t>
            </w:r>
          </w:p>
        </w:tc>
      </w:tr>
    </w:tbl>
    <w:p w14:paraId="5AF28481" w14:textId="77777777" w:rsidR="00C22AC6" w:rsidRPr="008F52FE" w:rsidRDefault="00C22AC6" w:rsidP="00067681">
      <w:pPr>
        <w:rPr>
          <w:b/>
          <w:sz w:val="20"/>
          <w:szCs w:val="20"/>
        </w:rPr>
      </w:pPr>
    </w:p>
    <w:p w14:paraId="24D2288C" w14:textId="77777777" w:rsidR="004F7D04" w:rsidRPr="008F52FE" w:rsidRDefault="002A3DDD" w:rsidP="004F7D04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2</w:t>
      </w:r>
      <w:r w:rsidR="004F7D04" w:rsidRPr="008F52FE">
        <w:rPr>
          <w:b/>
          <w:sz w:val="20"/>
          <w:szCs w:val="20"/>
        </w:rPr>
        <w:t>.</w:t>
      </w:r>
      <w:r w:rsidR="004F7D04" w:rsidRPr="008F52FE">
        <w:rPr>
          <w:b/>
          <w:sz w:val="20"/>
          <w:szCs w:val="20"/>
        </w:rPr>
        <w:tab/>
        <w:t>Предмет Договора</w:t>
      </w:r>
    </w:p>
    <w:p w14:paraId="6430F3AC" w14:textId="337BE3C9" w:rsidR="00BA7999" w:rsidRPr="008F52FE" w:rsidRDefault="00B67008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4F7D04"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="004F7D04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C51FBF" w:rsidRPr="008F52FE">
        <w:rPr>
          <w:rFonts w:eastAsia="Times New Roman" w:cs="Times New Roman"/>
          <w:sz w:val="20"/>
          <w:szCs w:val="20"/>
          <w:lang w:eastAsia="ru-RU"/>
        </w:rPr>
        <w:t xml:space="preserve">В соответствии с настоящим договором </w:t>
      </w:r>
      <w:r w:rsidR="004F7D04" w:rsidRPr="008F52FE">
        <w:rPr>
          <w:rFonts w:eastAsia="Times New Roman" w:cs="Times New Roman"/>
          <w:sz w:val="20"/>
          <w:szCs w:val="20"/>
          <w:lang w:eastAsia="ru-RU"/>
        </w:rPr>
        <w:t xml:space="preserve">Поставщик обязуется </w:t>
      </w:r>
      <w:r w:rsidR="00503685" w:rsidRPr="008F52FE">
        <w:rPr>
          <w:rFonts w:eastAsia="Times New Roman" w:cs="Times New Roman"/>
          <w:sz w:val="20"/>
          <w:szCs w:val="20"/>
          <w:lang w:eastAsia="ru-RU"/>
        </w:rPr>
        <w:t xml:space="preserve">осуществить поставку Оборудования </w:t>
      </w:r>
      <w:r w:rsidR="00BA7999" w:rsidRPr="008F52FE">
        <w:rPr>
          <w:rFonts w:eastAsia="Times New Roman" w:cs="Times New Roman"/>
          <w:sz w:val="20"/>
          <w:szCs w:val="20"/>
          <w:lang w:eastAsia="ru-RU"/>
        </w:rPr>
        <w:t>в строгом соответствии с требованиями и нормативами, предусмотренны</w:t>
      </w:r>
      <w:r w:rsidR="008141C6" w:rsidRPr="008F52FE">
        <w:rPr>
          <w:rFonts w:eastAsia="Times New Roman" w:cs="Times New Roman"/>
          <w:sz w:val="20"/>
          <w:szCs w:val="20"/>
          <w:lang w:eastAsia="ru-RU"/>
        </w:rPr>
        <w:t>ми</w:t>
      </w:r>
      <w:r w:rsidR="00BA7999" w:rsidRPr="008F52FE">
        <w:rPr>
          <w:rFonts w:eastAsia="Times New Roman" w:cs="Times New Roman"/>
          <w:sz w:val="20"/>
          <w:szCs w:val="20"/>
          <w:lang w:eastAsia="ru-RU"/>
        </w:rPr>
        <w:t xml:space="preserve"> действующим законодательством Российской Федерации, а также </w:t>
      </w:r>
      <w:proofErr w:type="gramStart"/>
      <w:r w:rsidR="00BA7999" w:rsidRPr="008F52FE">
        <w:rPr>
          <w:rFonts w:eastAsia="Times New Roman" w:cs="Times New Roman"/>
          <w:sz w:val="20"/>
          <w:szCs w:val="20"/>
          <w:lang w:eastAsia="ru-RU"/>
        </w:rPr>
        <w:t>согласно Приложений</w:t>
      </w:r>
      <w:proofErr w:type="gramEnd"/>
      <w:r w:rsidR="00BA7999" w:rsidRPr="008F52FE">
        <w:rPr>
          <w:rFonts w:eastAsia="Times New Roman" w:cs="Times New Roman"/>
          <w:sz w:val="20"/>
          <w:szCs w:val="20"/>
          <w:lang w:eastAsia="ru-RU"/>
        </w:rPr>
        <w:t>, являющи</w:t>
      </w:r>
      <w:r w:rsidR="00D11D22" w:rsidRPr="008F52FE">
        <w:rPr>
          <w:rFonts w:eastAsia="Times New Roman" w:cs="Times New Roman"/>
          <w:sz w:val="20"/>
          <w:szCs w:val="20"/>
          <w:lang w:eastAsia="ru-RU"/>
        </w:rPr>
        <w:t>хся</w:t>
      </w:r>
      <w:r w:rsidR="00BA7999" w:rsidRPr="008F52FE">
        <w:rPr>
          <w:rFonts w:eastAsia="Times New Roman" w:cs="Times New Roman"/>
          <w:sz w:val="20"/>
          <w:szCs w:val="20"/>
          <w:lang w:eastAsia="ru-RU"/>
        </w:rPr>
        <w:t xml:space="preserve"> неотъемлемой частью настоящего Договора. </w:t>
      </w:r>
      <w:r w:rsidR="00221D37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03685" w:rsidRPr="008F52FE">
        <w:rPr>
          <w:rFonts w:eastAsia="Times New Roman" w:cs="Times New Roman"/>
          <w:sz w:val="20"/>
          <w:szCs w:val="20"/>
          <w:lang w:eastAsia="ru-RU"/>
        </w:rPr>
        <w:t xml:space="preserve">Характеристики поставляемого Оборудования </w:t>
      </w:r>
      <w:r w:rsidR="00296991" w:rsidRPr="008F52FE">
        <w:rPr>
          <w:rFonts w:eastAsia="Times New Roman" w:cs="Times New Roman"/>
          <w:sz w:val="20"/>
          <w:szCs w:val="20"/>
          <w:lang w:eastAsia="ru-RU"/>
        </w:rPr>
        <w:t xml:space="preserve">должны </w:t>
      </w:r>
      <w:r w:rsidR="00503685" w:rsidRPr="008F52FE">
        <w:rPr>
          <w:rFonts w:eastAsia="Times New Roman" w:cs="Times New Roman"/>
          <w:sz w:val="20"/>
          <w:szCs w:val="20"/>
          <w:lang w:eastAsia="ru-RU"/>
        </w:rPr>
        <w:t>отвечать требованиям, указанным в Опросных листах (Приложени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я</w:t>
      </w:r>
      <w:r w:rsidR="00503685" w:rsidRPr="008F52FE">
        <w:rPr>
          <w:rFonts w:eastAsia="Times New Roman" w:cs="Times New Roman"/>
          <w:sz w:val="20"/>
          <w:szCs w:val="20"/>
          <w:lang w:eastAsia="ru-RU"/>
        </w:rPr>
        <w:t xml:space="preserve"> №1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.1-1.4</w:t>
      </w:r>
      <w:r w:rsidR="00503685" w:rsidRPr="008F52FE">
        <w:rPr>
          <w:rFonts w:eastAsia="Times New Roman" w:cs="Times New Roman"/>
          <w:sz w:val="20"/>
          <w:szCs w:val="20"/>
          <w:lang w:eastAsia="ru-RU"/>
        </w:rPr>
        <w:t xml:space="preserve">). </w:t>
      </w:r>
    </w:p>
    <w:p w14:paraId="0CB8E389" w14:textId="340A7CEE" w:rsidR="003B68FF" w:rsidRPr="008F52FE" w:rsidRDefault="002F0BC0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2.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503685" w:rsidRPr="008F52FE">
        <w:rPr>
          <w:rFonts w:eastAsia="Times New Roman" w:cs="Times New Roman"/>
          <w:sz w:val="20"/>
          <w:szCs w:val="20"/>
          <w:lang w:eastAsia="ru-RU"/>
        </w:rPr>
        <w:t>В случае необходимости в</w:t>
      </w:r>
      <w:r w:rsidR="00D82D44" w:rsidRPr="008F52FE">
        <w:rPr>
          <w:rFonts w:eastAsia="Times New Roman" w:cs="Times New Roman"/>
          <w:sz w:val="20"/>
          <w:szCs w:val="20"/>
          <w:lang w:eastAsia="ru-RU"/>
        </w:rPr>
        <w:t>ыполн</w:t>
      </w:r>
      <w:r w:rsidR="00503685" w:rsidRPr="008F52FE">
        <w:rPr>
          <w:rFonts w:eastAsia="Times New Roman" w:cs="Times New Roman"/>
          <w:sz w:val="20"/>
          <w:szCs w:val="20"/>
          <w:lang w:eastAsia="ru-RU"/>
        </w:rPr>
        <w:t>ения</w:t>
      </w:r>
      <w:r w:rsidR="00D82D44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spellStart"/>
      <w:r w:rsidR="00D82D44" w:rsidRPr="008F52FE">
        <w:rPr>
          <w:rFonts w:eastAsia="Times New Roman" w:cs="Times New Roman"/>
          <w:sz w:val="20"/>
          <w:szCs w:val="20"/>
          <w:lang w:eastAsia="ru-RU"/>
        </w:rPr>
        <w:t>шефмонтаж</w:t>
      </w:r>
      <w:r w:rsidR="00503685" w:rsidRPr="008F52FE">
        <w:rPr>
          <w:rFonts w:eastAsia="Times New Roman" w:cs="Times New Roman"/>
          <w:sz w:val="20"/>
          <w:szCs w:val="20"/>
          <w:lang w:eastAsia="ru-RU"/>
        </w:rPr>
        <w:t>ных</w:t>
      </w:r>
      <w:proofErr w:type="spellEnd"/>
      <w:r w:rsidR="00503685" w:rsidRPr="008F52FE">
        <w:rPr>
          <w:rFonts w:eastAsia="Times New Roman" w:cs="Times New Roman"/>
          <w:sz w:val="20"/>
          <w:szCs w:val="20"/>
          <w:lang w:eastAsia="ru-RU"/>
        </w:rPr>
        <w:t xml:space="preserve"> и пусконаладочных работ, стоимость и сроки выполнения этих работ должны быть определены Сторонами в Дополнительном соглашении. </w:t>
      </w:r>
    </w:p>
    <w:p w14:paraId="786137DE" w14:textId="4D626848" w:rsidR="006275AB" w:rsidRPr="008F52FE" w:rsidRDefault="00B67008" w:rsidP="005A535B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lastRenderedPageBreak/>
        <w:t>2</w:t>
      </w:r>
      <w:r w:rsidR="00066AA9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="00066AA9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BF5542" w:rsidRPr="008F52FE">
        <w:rPr>
          <w:rFonts w:eastAsia="Times New Roman" w:cs="Times New Roman"/>
          <w:sz w:val="20"/>
          <w:szCs w:val="20"/>
          <w:lang w:eastAsia="ru-RU"/>
        </w:rPr>
        <w:tab/>
        <w:t>Поставщик обязуется выполнить Р</w:t>
      </w:r>
      <w:r w:rsidR="00066AA9" w:rsidRPr="008F52FE">
        <w:rPr>
          <w:rFonts w:eastAsia="Times New Roman" w:cs="Times New Roman"/>
          <w:sz w:val="20"/>
          <w:szCs w:val="20"/>
          <w:lang w:eastAsia="ru-RU"/>
        </w:rPr>
        <w:t>аботы</w:t>
      </w:r>
      <w:r w:rsidR="00C236AD" w:rsidRPr="008F52FE">
        <w:rPr>
          <w:rFonts w:eastAsia="Times New Roman" w:cs="Times New Roman"/>
          <w:sz w:val="20"/>
          <w:szCs w:val="20"/>
          <w:lang w:eastAsia="ru-RU"/>
        </w:rPr>
        <w:t xml:space="preserve"> в соответствии с настоящим Договором,</w:t>
      </w:r>
      <w:r w:rsidR="00066AA9" w:rsidRPr="008F52FE">
        <w:rPr>
          <w:rFonts w:eastAsia="Times New Roman" w:cs="Times New Roman"/>
          <w:sz w:val="20"/>
          <w:szCs w:val="20"/>
          <w:lang w:eastAsia="ru-RU"/>
        </w:rPr>
        <w:t xml:space="preserve"> а Покупатель обязуется принять и оплатить</w:t>
      </w:r>
      <w:r w:rsidR="008A2CBE" w:rsidRPr="008F52FE">
        <w:rPr>
          <w:rFonts w:eastAsia="Times New Roman" w:cs="Times New Roman"/>
          <w:sz w:val="20"/>
          <w:szCs w:val="20"/>
          <w:lang w:eastAsia="ru-RU"/>
        </w:rPr>
        <w:t xml:space="preserve"> их </w:t>
      </w:r>
      <w:r w:rsidR="00C236AD" w:rsidRPr="008F52FE">
        <w:rPr>
          <w:rFonts w:eastAsia="Times New Roman" w:cs="Times New Roman"/>
          <w:sz w:val="20"/>
          <w:szCs w:val="20"/>
          <w:lang w:eastAsia="ru-RU"/>
        </w:rPr>
        <w:t>результаты</w:t>
      </w:r>
      <w:r w:rsidR="000F7FE0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44A9422C" w14:textId="77777777" w:rsidR="006275AB" w:rsidRPr="008F52FE" w:rsidRDefault="002A3DDD" w:rsidP="006275AB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3</w:t>
      </w:r>
      <w:r w:rsidR="009E780D" w:rsidRPr="008F52FE">
        <w:rPr>
          <w:b/>
          <w:sz w:val="20"/>
          <w:szCs w:val="20"/>
        </w:rPr>
        <w:t>. Цена договора</w:t>
      </w:r>
    </w:p>
    <w:p w14:paraId="5FEBB05F" w14:textId="3FE99CE6" w:rsidR="001C7ECD" w:rsidRPr="008F52FE" w:rsidRDefault="00B67008" w:rsidP="001F7C53">
      <w:pPr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="00802B11"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="00802B11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6275AB" w:rsidRPr="008F52FE">
        <w:rPr>
          <w:rFonts w:eastAsia="Times New Roman" w:cs="Times New Roman"/>
          <w:sz w:val="20"/>
          <w:szCs w:val="20"/>
          <w:lang w:eastAsia="ru-RU"/>
        </w:rPr>
        <w:t xml:space="preserve">Общая </w:t>
      </w:r>
      <w:r w:rsidR="008A2CBE" w:rsidRPr="008F52FE">
        <w:rPr>
          <w:rFonts w:eastAsia="Times New Roman" w:cs="Times New Roman"/>
          <w:sz w:val="20"/>
          <w:szCs w:val="20"/>
          <w:lang w:eastAsia="ru-RU"/>
        </w:rPr>
        <w:t xml:space="preserve">стоимость работ по </w:t>
      </w:r>
      <w:r w:rsidR="006275AB" w:rsidRPr="008F52FE">
        <w:rPr>
          <w:rFonts w:eastAsia="Times New Roman" w:cs="Times New Roman"/>
          <w:sz w:val="20"/>
          <w:szCs w:val="20"/>
          <w:lang w:eastAsia="ru-RU"/>
        </w:rPr>
        <w:t>настояще</w:t>
      </w:r>
      <w:r w:rsidR="008A2CBE" w:rsidRPr="008F52FE">
        <w:rPr>
          <w:rFonts w:eastAsia="Times New Roman" w:cs="Times New Roman"/>
          <w:sz w:val="20"/>
          <w:szCs w:val="20"/>
          <w:lang w:eastAsia="ru-RU"/>
        </w:rPr>
        <w:t>му</w:t>
      </w:r>
      <w:r w:rsidR="006275AB" w:rsidRPr="008F52FE">
        <w:rPr>
          <w:rFonts w:eastAsia="Times New Roman" w:cs="Times New Roman"/>
          <w:sz w:val="20"/>
          <w:szCs w:val="20"/>
          <w:lang w:eastAsia="ru-RU"/>
        </w:rPr>
        <w:t xml:space="preserve"> Договор</w:t>
      </w:r>
      <w:r w:rsidR="008A2CBE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="006275AB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C40EB2" w:rsidRPr="008F52FE">
        <w:rPr>
          <w:rFonts w:eastAsia="Times New Roman" w:cs="Times New Roman"/>
          <w:sz w:val="20"/>
          <w:szCs w:val="20"/>
          <w:lang w:eastAsia="ru-RU"/>
        </w:rPr>
        <w:t xml:space="preserve">(далее – Договорная цена) </w:t>
      </w:r>
      <w:r w:rsidR="006275AB" w:rsidRPr="008F52FE">
        <w:rPr>
          <w:rFonts w:eastAsia="Times New Roman" w:cs="Times New Roman"/>
          <w:sz w:val="20"/>
          <w:szCs w:val="20"/>
          <w:lang w:eastAsia="ru-RU"/>
        </w:rPr>
        <w:t>составляет</w:t>
      </w:r>
      <w:proofErr w:type="gramStart"/>
      <w:r w:rsidR="006275AB" w:rsidRPr="008F52FE">
        <w:rPr>
          <w:rFonts w:eastAsia="Times New Roman" w:cs="Times New Roman"/>
          <w:sz w:val="20"/>
          <w:szCs w:val="20"/>
          <w:lang w:eastAsia="ru-RU"/>
        </w:rPr>
        <w:t xml:space="preserve"> __________ (______________) </w:t>
      </w:r>
      <w:proofErr w:type="gramEnd"/>
      <w:r w:rsidR="006275AB" w:rsidRPr="008F52FE">
        <w:rPr>
          <w:rFonts w:eastAsia="Times New Roman" w:cs="Times New Roman"/>
          <w:sz w:val="20"/>
          <w:szCs w:val="20"/>
          <w:lang w:eastAsia="ru-RU"/>
        </w:rPr>
        <w:t xml:space="preserve">рублей, в том числе НДС </w:t>
      </w:r>
      <w:r w:rsidR="00904F43" w:rsidRPr="008F52FE">
        <w:rPr>
          <w:rFonts w:eastAsia="Times New Roman" w:cs="Times New Roman"/>
          <w:sz w:val="20"/>
          <w:szCs w:val="20"/>
          <w:lang w:eastAsia="ru-RU"/>
        </w:rPr>
        <w:t>20</w:t>
      </w:r>
      <w:r w:rsidR="008A2CBE" w:rsidRPr="008F52FE">
        <w:rPr>
          <w:rFonts w:eastAsia="Times New Roman" w:cs="Times New Roman"/>
          <w:sz w:val="20"/>
          <w:szCs w:val="20"/>
          <w:lang w:eastAsia="ru-RU"/>
        </w:rPr>
        <w:t xml:space="preserve">% </w:t>
      </w:r>
      <w:r w:rsidR="006275AB" w:rsidRPr="008F52FE">
        <w:rPr>
          <w:rFonts w:eastAsia="Times New Roman" w:cs="Times New Roman"/>
          <w:sz w:val="20"/>
          <w:szCs w:val="20"/>
          <w:lang w:eastAsia="ru-RU"/>
        </w:rPr>
        <w:t xml:space="preserve">___________ (_________________) рублей. </w:t>
      </w:r>
      <w:r w:rsidR="00904F43" w:rsidRPr="008F52FE">
        <w:rPr>
          <w:rFonts w:eastAsia="Times New Roman" w:cs="Times New Roman"/>
          <w:sz w:val="20"/>
          <w:szCs w:val="20"/>
          <w:lang w:eastAsia="ru-RU"/>
        </w:rPr>
        <w:t>Договорная цена</w:t>
      </w:r>
      <w:r w:rsidR="006275AB" w:rsidRPr="008F52FE">
        <w:rPr>
          <w:rFonts w:eastAsia="Times New Roman" w:cs="Times New Roman"/>
          <w:sz w:val="20"/>
          <w:szCs w:val="20"/>
          <w:lang w:eastAsia="ru-RU"/>
        </w:rPr>
        <w:t xml:space="preserve"> включает стоимость</w:t>
      </w:r>
      <w:r w:rsidR="00904F43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C7ECD" w:rsidRPr="008F52FE">
        <w:rPr>
          <w:rFonts w:eastAsia="Times New Roman" w:cs="Times New Roman"/>
          <w:sz w:val="20"/>
          <w:szCs w:val="20"/>
          <w:lang w:eastAsia="ru-RU"/>
        </w:rPr>
        <w:t>Оборудования, а также все налоги, сборы, иные платежи, предусмотренные законодательством Российской Федерации, расходы на доставку Оборудования до Строительной площадки Покупателя и любые иные расходы, связанные с исполнением обязательств Поставщика по настоящему Договору.</w:t>
      </w:r>
    </w:p>
    <w:p w14:paraId="044EE49F" w14:textId="77265A5F" w:rsidR="004D0172" w:rsidRPr="008F52FE" w:rsidRDefault="006A4299" w:rsidP="004D0172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4</w:t>
      </w:r>
      <w:r w:rsidR="003D1791" w:rsidRPr="008F52FE">
        <w:rPr>
          <w:b/>
          <w:sz w:val="20"/>
          <w:szCs w:val="20"/>
        </w:rPr>
        <w:t>.</w:t>
      </w:r>
      <w:r w:rsidR="003D1791" w:rsidRPr="008F52FE">
        <w:rPr>
          <w:b/>
          <w:sz w:val="20"/>
          <w:szCs w:val="20"/>
        </w:rPr>
        <w:tab/>
      </w:r>
      <w:r w:rsidR="004D0172" w:rsidRPr="008F52FE">
        <w:rPr>
          <w:b/>
          <w:sz w:val="20"/>
          <w:szCs w:val="20"/>
        </w:rPr>
        <w:t>Порядок</w:t>
      </w:r>
      <w:r w:rsidR="009E780D" w:rsidRPr="008F52FE">
        <w:rPr>
          <w:b/>
          <w:sz w:val="20"/>
          <w:szCs w:val="20"/>
        </w:rPr>
        <w:t xml:space="preserve"> проведения технических аудитов</w:t>
      </w:r>
    </w:p>
    <w:p w14:paraId="61A54E59" w14:textId="03EDE3F0" w:rsidR="004D0172" w:rsidRPr="008F52FE" w:rsidRDefault="006A4299" w:rsidP="002135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4</w:t>
      </w:r>
      <w:r w:rsidR="004D0172"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="004D0172" w:rsidRPr="008F52FE">
        <w:rPr>
          <w:rFonts w:eastAsia="Times New Roman" w:cs="Times New Roman"/>
          <w:sz w:val="20"/>
          <w:szCs w:val="20"/>
          <w:lang w:eastAsia="ru-RU"/>
        </w:rPr>
        <w:tab/>
        <w:t>В целях обеспечения контроля качества изготовления и своевременности поставки Оборудования в соответствии с условиями настоящего Договора, Покупатель вправе за свой счет направить своего Представителя к Поставщику. Представитель Покупателя имеет право:</w:t>
      </w:r>
    </w:p>
    <w:p w14:paraId="1DBB9B14" w14:textId="77777777" w:rsidR="004D0172" w:rsidRPr="008F52FE" w:rsidRDefault="004D0172" w:rsidP="002135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1)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Присутствовать  при  изготовлении Оборудования/компонентов Оборудования, поставляемого по настоящему Договору.</w:t>
      </w:r>
    </w:p>
    <w:p w14:paraId="41391393" w14:textId="77777777" w:rsidR="004D0172" w:rsidRPr="008F52FE" w:rsidRDefault="004D0172" w:rsidP="002135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2)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Осуществлять оперативный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контроль за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выполнением графика отгрузки Оборудования Поставщиком (Грузоотправителем) и его поступление Покупателю (Грузополучателю).</w:t>
      </w:r>
    </w:p>
    <w:p w14:paraId="45B0C8EA" w14:textId="77777777" w:rsidR="00595FDF" w:rsidRPr="008F52FE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3)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595FDF" w:rsidRPr="008F52FE">
        <w:rPr>
          <w:rFonts w:eastAsia="Times New Roman" w:cs="Times New Roman"/>
          <w:sz w:val="20"/>
          <w:szCs w:val="20"/>
          <w:lang w:eastAsia="ru-RU"/>
        </w:rPr>
        <w:t>Согласовывать с Поставщиком график периодического</w:t>
      </w:r>
      <w:r w:rsidR="00D260FE" w:rsidRPr="008F52FE">
        <w:rPr>
          <w:rFonts w:eastAsia="Times New Roman" w:cs="Times New Roman"/>
          <w:sz w:val="20"/>
          <w:szCs w:val="20"/>
          <w:lang w:eastAsia="ru-RU"/>
        </w:rPr>
        <w:t xml:space="preserve"> выборочного контроля качества </w:t>
      </w:r>
      <w:r w:rsidR="00595FDF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D260FE" w:rsidRPr="008F52FE">
        <w:rPr>
          <w:rFonts w:eastAsia="Times New Roman" w:cs="Times New Roman"/>
          <w:sz w:val="20"/>
          <w:szCs w:val="20"/>
          <w:lang w:eastAsia="ru-RU"/>
        </w:rPr>
        <w:t>,</w:t>
      </w:r>
      <w:r w:rsidR="00595FDF" w:rsidRPr="008F52FE">
        <w:rPr>
          <w:rFonts w:eastAsia="Times New Roman" w:cs="Times New Roman"/>
          <w:sz w:val="20"/>
          <w:szCs w:val="20"/>
          <w:lang w:eastAsia="ru-RU"/>
        </w:rPr>
        <w:t xml:space="preserve"> его отдельных узлов и элементов на предмет соответствия требованиям настоящего Договора, организовывать и проводить отбор образцов Оборудования/компонентов Оборудования для их последующего анализа.</w:t>
      </w:r>
    </w:p>
    <w:p w14:paraId="2A18A308" w14:textId="77777777" w:rsidR="004D0172" w:rsidRPr="008F52FE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4)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Осуществлять взаимодействие с производственными и техническими службами Поставщика с целью решения оперативных вопросов по качеству Оборудования, участвовать в совещаниях технических служб Поставщика по вопросам повышения качества Оборудования, поставляемого в адрес Покупателя.</w:t>
      </w:r>
    </w:p>
    <w:p w14:paraId="0E334493" w14:textId="73B1D220" w:rsidR="004D0172" w:rsidRPr="008F52FE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5)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Участвовать в испытаниях новых и модернизированных образцов Оборудования в рамках Проекта.</w:t>
      </w:r>
    </w:p>
    <w:p w14:paraId="5FDA66A2" w14:textId="77777777" w:rsidR="004D0172" w:rsidRPr="008F52FE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6)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Совместно с Поставщиком изучать причины возникновения брака и дефектов Оборудования в процессе производства, участвовать и контролировать выполнение мероприятий по повышению качества Оборудования.</w:t>
      </w:r>
    </w:p>
    <w:p w14:paraId="58A04DA3" w14:textId="77777777" w:rsidR="004D0172" w:rsidRPr="008F52FE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7)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Принимать участие в работе комиссий Поставщика, осуществляющих проверку соблюдения условий настоящего Договора в части качества поставляемого Оборудования.</w:t>
      </w:r>
    </w:p>
    <w:p w14:paraId="18CF3890" w14:textId="77777777" w:rsidR="004D0172" w:rsidRPr="008F52FE" w:rsidRDefault="004D0172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8)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Осуществлять контроль исполнения корректирующих действий, выработанных в процессе работы комиссии в соответствии с  настоящим Договором.</w:t>
      </w:r>
    </w:p>
    <w:p w14:paraId="60B9B7B0" w14:textId="77777777" w:rsidR="004D0172" w:rsidRPr="008F52FE" w:rsidRDefault="004D0172" w:rsidP="0086424A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9)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При необходимости информировать руководителей Поставщика о проблемах, возникающих в процессе работы Представителя</w:t>
      </w:r>
      <w:r w:rsidR="00D260FE" w:rsidRPr="008F52FE">
        <w:rPr>
          <w:rFonts w:eastAsia="Times New Roman" w:cs="Times New Roman"/>
          <w:sz w:val="20"/>
          <w:szCs w:val="20"/>
          <w:lang w:eastAsia="ru-RU"/>
        </w:rPr>
        <w:t xml:space="preserve"> Покупателя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4FC8D0CD" w14:textId="4654C09D" w:rsidR="004D0172" w:rsidRPr="008F52FE" w:rsidRDefault="006A4299" w:rsidP="00D260FE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4</w:t>
      </w:r>
      <w:r w:rsidR="004D0172" w:rsidRPr="008F52FE">
        <w:rPr>
          <w:rFonts w:eastAsia="Times New Roman" w:cs="Times New Roman"/>
          <w:sz w:val="20"/>
          <w:szCs w:val="20"/>
          <w:lang w:eastAsia="ru-RU"/>
        </w:rPr>
        <w:t>.2.</w:t>
      </w:r>
      <w:r w:rsidR="004D0172" w:rsidRPr="008F52FE">
        <w:rPr>
          <w:rFonts w:eastAsia="Times New Roman" w:cs="Times New Roman"/>
          <w:sz w:val="20"/>
          <w:szCs w:val="20"/>
          <w:lang w:eastAsia="ru-RU"/>
        </w:rPr>
        <w:tab/>
        <w:t>Поставщик обязан обеспечить Представителю Покупателя на территории Поставщика помещение, доступ к технической документации, регламентирующей технологические процессы производства, контроля качества и транспортировки Оборудования, поставляемого Покупателю. Уполномоченный Представитель Покупателя в своей работе должен выполнять правила внутреннего распорядка Поставщика, требования правил и инструкций по технике безопасности труда, действующих на предприятии Поставщика.</w:t>
      </w:r>
    </w:p>
    <w:p w14:paraId="65FF1798" w14:textId="68601E00" w:rsidR="004D0172" w:rsidRPr="008F52FE" w:rsidRDefault="006A4299" w:rsidP="00D260FE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4</w:t>
      </w:r>
      <w:r w:rsidR="004D0172" w:rsidRPr="008F52FE">
        <w:rPr>
          <w:rFonts w:eastAsia="Times New Roman" w:cs="Times New Roman"/>
          <w:sz w:val="20"/>
          <w:szCs w:val="20"/>
          <w:lang w:eastAsia="ru-RU"/>
        </w:rPr>
        <w:t>.3.</w:t>
      </w:r>
      <w:r w:rsidR="004D0172" w:rsidRPr="008F52FE">
        <w:rPr>
          <w:rFonts w:eastAsia="Times New Roman" w:cs="Times New Roman"/>
          <w:sz w:val="20"/>
          <w:szCs w:val="20"/>
          <w:lang w:eastAsia="ru-RU"/>
        </w:rPr>
        <w:tab/>
        <w:t>С целью перспективного развития производства Поставщика, координации действи</w:t>
      </w:r>
      <w:r w:rsidR="0086424A" w:rsidRPr="008F52FE">
        <w:rPr>
          <w:rFonts w:eastAsia="Times New Roman" w:cs="Times New Roman"/>
          <w:sz w:val="20"/>
          <w:szCs w:val="20"/>
          <w:lang w:eastAsia="ru-RU"/>
        </w:rPr>
        <w:t>й</w:t>
      </w:r>
      <w:r w:rsidR="004D0172" w:rsidRPr="008F52FE">
        <w:rPr>
          <w:rFonts w:eastAsia="Times New Roman" w:cs="Times New Roman"/>
          <w:sz w:val="20"/>
          <w:szCs w:val="20"/>
          <w:lang w:eastAsia="ru-RU"/>
        </w:rPr>
        <w:t xml:space="preserve"> производителей и потребителей Оборудования, Покупатель имеет право по своей инициативе проводить технические совещания с участием представителей Поставщика, предварительно письменно согласовав с Поставщиком время и продолжительность указанных совещаний. </w:t>
      </w:r>
    </w:p>
    <w:p w14:paraId="06391B3B" w14:textId="77777777" w:rsidR="004D0172" w:rsidRPr="008F52FE" w:rsidRDefault="004D0172" w:rsidP="00D260FE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Результаты технических совещаний оформляются протоколами совещаний и подписываются уполномоченными представителями Покупателя и Поставщика. Решения Технических совещаний обязательны для исполнения обеими Сторонами.</w:t>
      </w:r>
    </w:p>
    <w:p w14:paraId="57D66752" w14:textId="274317E3" w:rsidR="004D0172" w:rsidRPr="008F52FE" w:rsidRDefault="006A4299" w:rsidP="00AD41D7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lastRenderedPageBreak/>
        <w:t>4</w:t>
      </w:r>
      <w:r w:rsidR="004D0172" w:rsidRPr="008F52FE">
        <w:rPr>
          <w:rFonts w:eastAsia="Times New Roman" w:cs="Times New Roman"/>
          <w:sz w:val="20"/>
          <w:szCs w:val="20"/>
          <w:lang w:eastAsia="ru-RU"/>
        </w:rPr>
        <w:t>.4.</w:t>
      </w:r>
      <w:r w:rsidR="004D0172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Стороны    признают,   </w:t>
      </w:r>
      <w:r w:rsidR="00F75D31" w:rsidRPr="008F52FE">
        <w:rPr>
          <w:rFonts w:eastAsia="Times New Roman" w:cs="Times New Roman"/>
          <w:sz w:val="20"/>
          <w:szCs w:val="20"/>
          <w:lang w:eastAsia="ru-RU"/>
        </w:rPr>
        <w:t>что</w:t>
      </w:r>
      <w:r w:rsidR="004D0172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01337" w:rsidRPr="008F52FE">
        <w:rPr>
          <w:rFonts w:eastAsia="Times New Roman" w:cs="Times New Roman"/>
          <w:sz w:val="20"/>
          <w:szCs w:val="20"/>
          <w:lang w:eastAsia="ru-RU"/>
        </w:rPr>
        <w:t>воспрепятствование, неоказание содействия</w:t>
      </w:r>
      <w:r w:rsidR="004D0172" w:rsidRPr="008F52FE">
        <w:rPr>
          <w:rFonts w:eastAsia="Times New Roman" w:cs="Times New Roman"/>
          <w:sz w:val="20"/>
          <w:szCs w:val="20"/>
          <w:lang w:eastAsia="ru-RU"/>
        </w:rPr>
        <w:t xml:space="preserve"> Поставщиком</w:t>
      </w:r>
      <w:r w:rsidR="00101337" w:rsidRPr="008F52FE">
        <w:rPr>
          <w:rFonts w:eastAsia="Times New Roman" w:cs="Times New Roman"/>
          <w:sz w:val="20"/>
          <w:szCs w:val="20"/>
          <w:lang w:eastAsia="ru-RU"/>
        </w:rPr>
        <w:t xml:space="preserve"> осуществлению Покупателем прав</w:t>
      </w:r>
      <w:r w:rsidR="00061E40" w:rsidRPr="008F52FE">
        <w:rPr>
          <w:rFonts w:eastAsia="Times New Roman" w:cs="Times New Roman"/>
          <w:sz w:val="20"/>
          <w:szCs w:val="20"/>
          <w:lang w:eastAsia="ru-RU"/>
        </w:rPr>
        <w:t xml:space="preserve"> по Договору</w:t>
      </w:r>
      <w:r w:rsidR="004D0172" w:rsidRPr="008F52FE">
        <w:rPr>
          <w:rFonts w:eastAsia="Times New Roman" w:cs="Times New Roman"/>
          <w:sz w:val="20"/>
          <w:szCs w:val="20"/>
          <w:lang w:eastAsia="ru-RU"/>
        </w:rPr>
        <w:t xml:space="preserve"> мо</w:t>
      </w:r>
      <w:r w:rsidR="0086424A" w:rsidRPr="008F52FE">
        <w:rPr>
          <w:rFonts w:eastAsia="Times New Roman" w:cs="Times New Roman"/>
          <w:sz w:val="20"/>
          <w:szCs w:val="20"/>
          <w:lang w:eastAsia="ru-RU"/>
        </w:rPr>
        <w:t>гут</w:t>
      </w:r>
      <w:r w:rsidR="004D0172" w:rsidRPr="008F52FE">
        <w:rPr>
          <w:rFonts w:eastAsia="Times New Roman" w:cs="Times New Roman"/>
          <w:sz w:val="20"/>
          <w:szCs w:val="20"/>
          <w:lang w:eastAsia="ru-RU"/>
        </w:rPr>
        <w:t xml:space="preserve"> являться основанием для расторжения настоящего Договора.</w:t>
      </w:r>
    </w:p>
    <w:p w14:paraId="57469A2A" w14:textId="463A4180" w:rsidR="004D0172" w:rsidRPr="008F52FE" w:rsidRDefault="004D0172" w:rsidP="00AD41D7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Провед</w:t>
      </w:r>
      <w:r w:rsidR="0086424A" w:rsidRPr="008F52FE">
        <w:rPr>
          <w:rFonts w:eastAsia="Times New Roman" w:cs="Times New Roman"/>
          <w:sz w:val="20"/>
          <w:szCs w:val="20"/>
          <w:lang w:eastAsia="ru-RU"/>
        </w:rPr>
        <w:t>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нный аудит не лишает Покупателя права </w:t>
      </w:r>
      <w:r w:rsidR="0086424A" w:rsidRPr="008F52FE">
        <w:rPr>
          <w:rFonts w:eastAsia="Times New Roman" w:cs="Times New Roman"/>
          <w:sz w:val="20"/>
          <w:szCs w:val="20"/>
          <w:lang w:eastAsia="ru-RU"/>
        </w:rPr>
        <w:t>на предъявление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претензий к Поставщику по количеству и качеству Оборудования.</w:t>
      </w:r>
    </w:p>
    <w:p w14:paraId="4A95343E" w14:textId="6F4915BA" w:rsidR="00EA5B78" w:rsidRPr="008F52FE" w:rsidRDefault="006A4299" w:rsidP="00EA5B78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5</w:t>
      </w:r>
      <w:r w:rsidR="00EA5B78" w:rsidRPr="008F52FE">
        <w:rPr>
          <w:b/>
          <w:sz w:val="20"/>
          <w:szCs w:val="20"/>
        </w:rPr>
        <w:t>.</w:t>
      </w:r>
      <w:r w:rsidR="00EA5B78" w:rsidRPr="008F52FE">
        <w:rPr>
          <w:b/>
          <w:sz w:val="20"/>
          <w:szCs w:val="20"/>
        </w:rPr>
        <w:tab/>
        <w:t xml:space="preserve">Промежуточная приёмка </w:t>
      </w:r>
      <w:r w:rsidR="00187925" w:rsidRPr="008F52FE">
        <w:rPr>
          <w:b/>
          <w:sz w:val="20"/>
          <w:szCs w:val="20"/>
        </w:rPr>
        <w:t>О</w:t>
      </w:r>
      <w:r w:rsidR="00EA5B78" w:rsidRPr="008F52FE">
        <w:rPr>
          <w:b/>
          <w:sz w:val="20"/>
          <w:szCs w:val="20"/>
        </w:rPr>
        <w:t>борудования</w:t>
      </w:r>
    </w:p>
    <w:p w14:paraId="59021972" w14:textId="0A8157C9" w:rsidR="00595FDF" w:rsidRPr="008F52FE" w:rsidRDefault="006A4299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595FDF" w:rsidRPr="008F52FE">
        <w:rPr>
          <w:rFonts w:eastAsia="Times New Roman" w:cs="Times New Roman"/>
          <w:sz w:val="20"/>
          <w:szCs w:val="20"/>
          <w:lang w:eastAsia="ru-RU"/>
        </w:rPr>
        <w:t xml:space="preserve">Поставщик письменно уведомляет Покупателя о готовности Оборудования, принятого службой качества Поставщика к промежуточной приемке. </w:t>
      </w:r>
    </w:p>
    <w:p w14:paraId="40970BF9" w14:textId="77777777" w:rsidR="00595FDF" w:rsidRPr="008F52FE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В уведомлении должны быть указаны:</w:t>
      </w:r>
    </w:p>
    <w:p w14:paraId="7DB315F6" w14:textId="77777777" w:rsidR="00595FDF" w:rsidRPr="008F52FE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дата приемки;</w:t>
      </w:r>
    </w:p>
    <w:p w14:paraId="5A5E7BA5" w14:textId="178AD8C2" w:rsidR="00595FDF" w:rsidRPr="008F52FE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номер договора, дополнения/соглашения, письма согласований;</w:t>
      </w:r>
    </w:p>
    <w:p w14:paraId="75BA5DC0" w14:textId="77777777" w:rsidR="00595FDF" w:rsidRPr="008F52FE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наименование, обозначение и количество Оборудования;</w:t>
      </w:r>
    </w:p>
    <w:p w14:paraId="09AB95C6" w14:textId="77777777" w:rsidR="00595FDF" w:rsidRPr="008F52FE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контактное лицо (Ф.И.О) и телефон;</w:t>
      </w:r>
    </w:p>
    <w:p w14:paraId="169D8C8C" w14:textId="73ABB9BF" w:rsidR="00595FDF" w:rsidRPr="008F52FE" w:rsidRDefault="00595FDF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В случае наличия узлов, проверка которых по качеству и комплектности невозможна или затруднена при окончательной приемке, Поставщик уведомляет Покупателя о го</w:t>
      </w:r>
      <w:r w:rsidR="0086424A" w:rsidRPr="008F52FE">
        <w:rPr>
          <w:rFonts w:eastAsia="Times New Roman" w:cs="Times New Roman"/>
          <w:sz w:val="20"/>
          <w:szCs w:val="20"/>
          <w:lang w:eastAsia="ru-RU"/>
        </w:rPr>
        <w:t>товности к промежуточной приемке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 с оформлением двустороннего акта приемки Оборудования. </w:t>
      </w:r>
    </w:p>
    <w:p w14:paraId="35259281" w14:textId="77777777" w:rsidR="00595FDF" w:rsidRPr="008F52FE" w:rsidRDefault="00595FDF" w:rsidP="0086424A">
      <w:pPr>
        <w:spacing w:line="240" w:lineRule="auto"/>
        <w:ind w:firstLine="708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Приёмка Оборудования, не принятого службой качества Поставщика, не производится.</w:t>
      </w:r>
    </w:p>
    <w:p w14:paraId="7D7228D0" w14:textId="7B858897" w:rsidR="00EA5B78" w:rsidRPr="008F52FE" w:rsidRDefault="006A4299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.2.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Несоответствия </w:t>
      </w:r>
      <w:r w:rsidR="00EF78AE" w:rsidRPr="008F52FE">
        <w:rPr>
          <w:rFonts w:eastAsia="Times New Roman" w:cs="Times New Roman"/>
          <w:sz w:val="20"/>
          <w:szCs w:val="20"/>
          <w:lang w:eastAsia="ru-RU"/>
        </w:rPr>
        <w:t xml:space="preserve">Оборудования 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требованиям </w:t>
      </w:r>
      <w:r w:rsidR="00EF78AE" w:rsidRPr="008F52FE">
        <w:rPr>
          <w:rFonts w:eastAsia="Times New Roman" w:cs="Times New Roman"/>
          <w:sz w:val="20"/>
          <w:szCs w:val="20"/>
          <w:lang w:eastAsia="ru-RU"/>
        </w:rPr>
        <w:t>Опросных листов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и условиям Договора Поставщик обязан согласовать с Покупателем. Номер документа, подтверждающего факт согласования </w:t>
      </w:r>
      <w:r w:rsidR="0086424A" w:rsidRPr="008F52FE">
        <w:rPr>
          <w:rFonts w:eastAsia="Times New Roman" w:cs="Times New Roman"/>
          <w:sz w:val="20"/>
          <w:szCs w:val="20"/>
          <w:lang w:eastAsia="ru-RU"/>
        </w:rPr>
        <w:t xml:space="preserve">такого 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несоответствия, Поставщик указывает в акте.</w:t>
      </w:r>
    </w:p>
    <w:p w14:paraId="1F94BE7B" w14:textId="47495719" w:rsidR="00EA5B78" w:rsidRPr="008F52FE" w:rsidRDefault="006A4299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.3.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595FDF" w:rsidRPr="008F52FE">
        <w:rPr>
          <w:rFonts w:eastAsia="Times New Roman" w:cs="Times New Roman"/>
          <w:sz w:val="20"/>
          <w:szCs w:val="20"/>
          <w:lang w:eastAsia="ru-RU"/>
        </w:rPr>
        <w:t>Представитель (комиссия) Покупателя вправе в любое время проверить ход и качество работ на всех этапах производства (изготовления) Оборудования в течение всего периода действия настоящего Дого</w:t>
      </w:r>
      <w:r w:rsidR="0086424A" w:rsidRPr="008F52FE">
        <w:rPr>
          <w:rFonts w:eastAsia="Times New Roman" w:cs="Times New Roman"/>
          <w:sz w:val="20"/>
          <w:szCs w:val="20"/>
          <w:lang w:eastAsia="ru-RU"/>
        </w:rPr>
        <w:t xml:space="preserve">вора </w:t>
      </w:r>
      <w:r w:rsidR="00595FDF" w:rsidRPr="008F52FE">
        <w:rPr>
          <w:rFonts w:eastAsia="Times New Roman" w:cs="Times New Roman"/>
          <w:sz w:val="20"/>
          <w:szCs w:val="20"/>
          <w:lang w:eastAsia="ru-RU"/>
        </w:rPr>
        <w:t>без вмешательства в деятельность Поставщика, участвовать в промежуточной приемке, в испытаниях Оборудования, а также проводить аудит системы качества Поставщика.</w:t>
      </w:r>
    </w:p>
    <w:p w14:paraId="285C4562" w14:textId="6FC83D2F" w:rsidR="00EA5B78" w:rsidRPr="008F52FE" w:rsidRDefault="006A4299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.4.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Проверка </w:t>
      </w:r>
      <w:r w:rsidR="008A014F" w:rsidRPr="008F52FE">
        <w:rPr>
          <w:rFonts w:eastAsia="Times New Roman" w:cs="Times New Roman"/>
          <w:sz w:val="20"/>
          <w:szCs w:val="20"/>
          <w:lang w:eastAsia="ru-RU"/>
        </w:rPr>
        <w:t xml:space="preserve">Оборудования 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по количеству, комплектности и качеству производится Покупателем с оформлением двустороннего акта приемки </w:t>
      </w:r>
      <w:r w:rsidR="00C24E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в 2-х экземплярах.</w:t>
      </w:r>
    </w:p>
    <w:p w14:paraId="76DE8C20" w14:textId="077EB6C1" w:rsidR="00EA5B78" w:rsidRPr="008F52FE" w:rsidRDefault="006A4299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.5.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обязан своими силами и за свой счёт устранить выявленные замечания в </w:t>
      </w:r>
      <w:r w:rsidR="006129EF" w:rsidRPr="008F52FE">
        <w:rPr>
          <w:rFonts w:eastAsia="Times New Roman" w:cs="Times New Roman"/>
          <w:sz w:val="20"/>
          <w:szCs w:val="20"/>
          <w:lang w:eastAsia="ru-RU"/>
        </w:rPr>
        <w:t>сроки</w:t>
      </w:r>
      <w:r w:rsidR="0086424A" w:rsidRPr="008F52FE">
        <w:rPr>
          <w:rFonts w:eastAsia="Times New Roman" w:cs="Times New Roman"/>
          <w:sz w:val="20"/>
          <w:szCs w:val="20"/>
          <w:lang w:eastAsia="ru-RU"/>
        </w:rPr>
        <w:t>,</w:t>
      </w:r>
      <w:r w:rsidR="006129EF" w:rsidRPr="008F52FE">
        <w:rPr>
          <w:rFonts w:eastAsia="Times New Roman" w:cs="Times New Roman"/>
          <w:sz w:val="20"/>
          <w:szCs w:val="20"/>
          <w:lang w:eastAsia="ru-RU"/>
        </w:rPr>
        <w:t xml:space="preserve"> установленные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Покупателем.</w:t>
      </w:r>
    </w:p>
    <w:p w14:paraId="52B2AB6C" w14:textId="5E302D1D" w:rsidR="003703DA" w:rsidRPr="008F52FE" w:rsidRDefault="006A4299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.6.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Не принятая партия </w:t>
      </w:r>
      <w:r w:rsidR="003703D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по причинам, зависящим от Поставщика, подлежит перепроверке,  устранению выявленных несоответствий и повторному предъявлению представителю (комиссии) Покупателя. </w:t>
      </w:r>
    </w:p>
    <w:p w14:paraId="2B673B8E" w14:textId="77777777" w:rsidR="003703DA" w:rsidRPr="008F52FE" w:rsidRDefault="00EA5B78" w:rsidP="008642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Командировочные расходы, связанные с выездом на повторную приемку представителя (комиссии) Покупателя, возмещает Поставщик. Оригинал гарантийного письма о возмещении затрат и акт об устранении несоответствий Поставщик направляет вместе с вызовом на повторную приемку. </w:t>
      </w:r>
    </w:p>
    <w:p w14:paraId="326490F3" w14:textId="6BC0EEE6" w:rsidR="00EA5B78" w:rsidRPr="008F52FE" w:rsidRDefault="00EA5B78" w:rsidP="0086424A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Гарантийное письмо должно быть подписано первым руководителем, главным</w:t>
      </w:r>
      <w:r w:rsidR="003703DA" w:rsidRPr="008F52FE">
        <w:rPr>
          <w:rFonts w:eastAsia="Times New Roman" w:cs="Times New Roman"/>
          <w:sz w:val="20"/>
          <w:szCs w:val="20"/>
          <w:lang w:eastAsia="ru-RU"/>
        </w:rPr>
        <w:t xml:space="preserve"> бухгалтером и заверено круглой </w:t>
      </w:r>
      <w:r w:rsidRPr="008F52FE">
        <w:rPr>
          <w:rFonts w:eastAsia="Times New Roman" w:cs="Times New Roman"/>
          <w:sz w:val="20"/>
          <w:szCs w:val="20"/>
          <w:lang w:eastAsia="ru-RU"/>
        </w:rPr>
        <w:t>печатью предприятия.</w:t>
      </w:r>
      <w:r w:rsidR="0086424A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5719965D" w14:textId="19424BFA" w:rsidR="00EA5B78" w:rsidRPr="008F52FE" w:rsidRDefault="006A4299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.7.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Обнаруженные в течение гарантийного срока технические дефекты и неисправности </w:t>
      </w:r>
      <w:r w:rsidR="003703D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Поставщик устраняет своими силами и за счет собственных средств в назначенный</w:t>
      </w:r>
      <w:r w:rsidR="00EA5B78" w:rsidRPr="008F52FE">
        <w:rPr>
          <w:sz w:val="20"/>
          <w:szCs w:val="20"/>
        </w:rPr>
        <w:t xml:space="preserve"> 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Покупателем срок, за исключением случаев, если указанные дефекты и неисправности </w:t>
      </w:r>
      <w:r w:rsidR="003703D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произошли по вине Покупателя.</w:t>
      </w:r>
    </w:p>
    <w:p w14:paraId="0BAA50B2" w14:textId="2AA5D286" w:rsidR="00EA5B78" w:rsidRPr="008F52FE" w:rsidRDefault="006A4299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.8.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Приемка </w:t>
      </w:r>
      <w:r w:rsidR="00880407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у Поставщика Покупателем не освобождает Поставщика от ответственности при выявлении несоответствий в процессе </w:t>
      </w:r>
      <w:r w:rsidR="002965CB" w:rsidRPr="008F52FE">
        <w:rPr>
          <w:rFonts w:eastAsia="Times New Roman" w:cs="Times New Roman"/>
          <w:sz w:val="20"/>
          <w:szCs w:val="20"/>
          <w:lang w:eastAsia="ru-RU"/>
        </w:rPr>
        <w:t xml:space="preserve">осуществление шефмонтажа и </w:t>
      </w:r>
      <w:proofErr w:type="spellStart"/>
      <w:r w:rsidR="002965CB" w:rsidRPr="008F52FE">
        <w:rPr>
          <w:rFonts w:eastAsia="Times New Roman" w:cs="Times New Roman"/>
          <w:sz w:val="20"/>
          <w:szCs w:val="20"/>
          <w:lang w:eastAsia="ru-RU"/>
        </w:rPr>
        <w:t>пусконаладки</w:t>
      </w:r>
      <w:proofErr w:type="spellEnd"/>
      <w:r w:rsidR="002965CB" w:rsidRPr="008F52FE">
        <w:rPr>
          <w:rFonts w:eastAsia="Times New Roman" w:cs="Times New Roman"/>
          <w:sz w:val="20"/>
          <w:szCs w:val="20"/>
          <w:lang w:eastAsia="ru-RU"/>
        </w:rPr>
        <w:t xml:space="preserve"> Оборудования,</w:t>
      </w:r>
      <w:r w:rsidR="009D5D9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эксплуатации в течение всего гарантийного срока.</w:t>
      </w:r>
    </w:p>
    <w:p w14:paraId="1FE66727" w14:textId="6D067640" w:rsidR="0066028B" w:rsidRPr="008F52FE" w:rsidRDefault="006A4299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.9.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ab/>
        <w:t>Поставщик гарантирует, что поставленн</w:t>
      </w:r>
      <w:r w:rsidR="003703DA" w:rsidRPr="008F52FE">
        <w:rPr>
          <w:rFonts w:eastAsia="Times New Roman" w:cs="Times New Roman"/>
          <w:sz w:val="20"/>
          <w:szCs w:val="20"/>
          <w:lang w:eastAsia="ru-RU"/>
        </w:rPr>
        <w:t>ое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 </w:t>
      </w:r>
      <w:r w:rsidR="003703DA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674120" w:rsidRPr="008F52FE">
        <w:rPr>
          <w:rFonts w:eastAsia="Times New Roman" w:cs="Times New Roman"/>
          <w:sz w:val="20"/>
          <w:szCs w:val="20"/>
          <w:lang w:eastAsia="ru-RU"/>
        </w:rPr>
        <w:t xml:space="preserve"> является новым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и изготовлен</w:t>
      </w:r>
      <w:r w:rsidR="003703DA" w:rsidRPr="008F52FE">
        <w:rPr>
          <w:rFonts w:eastAsia="Times New Roman" w:cs="Times New Roman"/>
          <w:sz w:val="20"/>
          <w:szCs w:val="20"/>
          <w:lang w:eastAsia="ru-RU"/>
        </w:rPr>
        <w:t>н</w:t>
      </w:r>
      <w:r w:rsidR="00674120" w:rsidRPr="008F52FE">
        <w:rPr>
          <w:rFonts w:eastAsia="Times New Roman" w:cs="Times New Roman"/>
          <w:sz w:val="20"/>
          <w:szCs w:val="20"/>
          <w:lang w:eastAsia="ru-RU"/>
        </w:rPr>
        <w:t>ым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из высококачественных материалов высококвалифицированным персоналом в соответствии с последними техническими достижениями</w:t>
      </w:r>
      <w:r w:rsidR="00674120" w:rsidRPr="008F52FE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674120" w:rsidRPr="008F52FE">
        <w:rPr>
          <w:rFonts w:eastAsia="Times New Roman" w:cs="Times New Roman"/>
          <w:sz w:val="20"/>
          <w:szCs w:val="20"/>
          <w:lang w:eastAsia="ru-RU"/>
        </w:rPr>
        <w:t>н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е был</w:t>
      </w:r>
      <w:r w:rsidR="00674120" w:rsidRPr="008F52FE">
        <w:rPr>
          <w:rFonts w:eastAsia="Times New Roman" w:cs="Times New Roman"/>
          <w:sz w:val="20"/>
          <w:szCs w:val="20"/>
          <w:lang w:eastAsia="ru-RU"/>
        </w:rPr>
        <w:t xml:space="preserve">о в употреблении 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и не является результатом восстановления бывше</w:t>
      </w:r>
      <w:r w:rsidR="003703DA" w:rsidRPr="008F52FE">
        <w:rPr>
          <w:rFonts w:eastAsia="Times New Roman" w:cs="Times New Roman"/>
          <w:sz w:val="20"/>
          <w:szCs w:val="20"/>
          <w:lang w:eastAsia="ru-RU"/>
        </w:rPr>
        <w:t>го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в употреблении </w:t>
      </w:r>
      <w:r w:rsidR="003703D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650FF644" w14:textId="30E5EED4" w:rsidR="00EA5B78" w:rsidRPr="008F52FE" w:rsidRDefault="006A4299" w:rsidP="005A358D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6</w:t>
      </w:r>
      <w:r w:rsidR="00EA5B78" w:rsidRPr="008F52FE">
        <w:rPr>
          <w:b/>
          <w:sz w:val="20"/>
          <w:szCs w:val="20"/>
        </w:rPr>
        <w:t>.</w:t>
      </w:r>
      <w:r w:rsidR="003D1791" w:rsidRPr="008F52FE">
        <w:rPr>
          <w:b/>
          <w:sz w:val="20"/>
          <w:szCs w:val="20"/>
        </w:rPr>
        <w:tab/>
      </w:r>
      <w:r w:rsidR="00EA5B78" w:rsidRPr="008F52FE">
        <w:rPr>
          <w:b/>
          <w:sz w:val="20"/>
          <w:szCs w:val="20"/>
        </w:rPr>
        <w:t xml:space="preserve">Качество, количество и упаковка </w:t>
      </w:r>
      <w:r w:rsidR="00187925" w:rsidRPr="008F52FE">
        <w:rPr>
          <w:b/>
          <w:sz w:val="20"/>
          <w:szCs w:val="20"/>
        </w:rPr>
        <w:t>Оборудования</w:t>
      </w:r>
    </w:p>
    <w:p w14:paraId="30678A43" w14:textId="4D0735EB" w:rsidR="00EA5B78" w:rsidRPr="008F52FE" w:rsidRDefault="006A4299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6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BC3A3B" w:rsidRPr="008F52FE">
        <w:rPr>
          <w:rFonts w:eastAsia="Times New Roman" w:cs="Times New Roman"/>
          <w:sz w:val="20"/>
          <w:szCs w:val="20"/>
          <w:lang w:eastAsia="ru-RU"/>
        </w:rPr>
        <w:t>Поставляемое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 </w:t>
      </w:r>
      <w:r w:rsidR="005A358D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по своем</w:t>
      </w:r>
      <w:r w:rsidR="00BC3A3B" w:rsidRPr="008F52FE">
        <w:rPr>
          <w:rFonts w:eastAsia="Times New Roman" w:cs="Times New Roman"/>
          <w:sz w:val="20"/>
          <w:szCs w:val="20"/>
          <w:lang w:eastAsia="ru-RU"/>
        </w:rPr>
        <w:t>у качеству и комплектности долж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н</w:t>
      </w:r>
      <w:r w:rsidR="005A358D" w:rsidRPr="008F52FE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соответствовать требованиям, предусмотренным законодательством Российской Федерации, требованиям, национальных стандартов (ГОСТ), техническим условиям (ТУ) и/или иной документации применительно к 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lastRenderedPageBreak/>
        <w:t xml:space="preserve">каждому из видов </w:t>
      </w:r>
      <w:r w:rsidR="005A358D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, а также </w:t>
      </w:r>
      <w:r w:rsidR="00B80704" w:rsidRPr="008F52FE">
        <w:rPr>
          <w:rFonts w:eastAsia="Times New Roman" w:cs="Times New Roman"/>
          <w:sz w:val="20"/>
          <w:szCs w:val="20"/>
          <w:lang w:eastAsia="ru-RU"/>
        </w:rPr>
        <w:t>Опросным листам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на данный вид </w:t>
      </w:r>
      <w:r w:rsidR="005A358D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6014F4" w:rsidRPr="008F52FE">
        <w:rPr>
          <w:rFonts w:eastAsia="Times New Roman" w:cs="Times New Roman"/>
          <w:sz w:val="20"/>
          <w:szCs w:val="20"/>
          <w:lang w:eastAsia="ru-RU"/>
        </w:rPr>
        <w:t>, будет пригодным для использования с учетом климатических условий места расположения Строительной площадки и эксплуатационных режимов</w:t>
      </w:r>
      <w:r w:rsidR="005A358D" w:rsidRPr="008F52FE">
        <w:rPr>
          <w:rFonts w:eastAsia="Times New Roman" w:cs="Times New Roman"/>
          <w:sz w:val="20"/>
          <w:szCs w:val="20"/>
          <w:lang w:eastAsia="ru-RU"/>
        </w:rPr>
        <w:t>.</w:t>
      </w:r>
      <w:proofErr w:type="gramEnd"/>
    </w:p>
    <w:p w14:paraId="0F2FF3F9" w14:textId="756A8B87" w:rsidR="00EA5B78" w:rsidRPr="008F52FE" w:rsidRDefault="00EA5B78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Качество </w:t>
      </w:r>
      <w:r w:rsidR="00D01466" w:rsidRPr="008F52FE">
        <w:rPr>
          <w:rFonts w:eastAsia="Times New Roman" w:cs="Times New Roman"/>
          <w:sz w:val="20"/>
          <w:szCs w:val="20"/>
          <w:lang w:eastAsia="ru-RU"/>
        </w:rPr>
        <w:t xml:space="preserve">Оборудования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должно быть подтверждено 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 xml:space="preserve">паспортами,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сертификатом качества (соответствия) </w:t>
      </w:r>
      <w:r w:rsidR="00BC3A3B" w:rsidRPr="008F52FE">
        <w:rPr>
          <w:rFonts w:eastAsia="Times New Roman" w:cs="Times New Roman"/>
          <w:sz w:val="20"/>
          <w:szCs w:val="20"/>
          <w:lang w:eastAsia="ru-RU"/>
        </w:rPr>
        <w:t>Поставщика</w:t>
      </w:r>
      <w:r w:rsidR="00FE2E32" w:rsidRPr="008F52FE">
        <w:rPr>
          <w:rFonts w:eastAsia="Times New Roman" w:cs="Times New Roman"/>
          <w:sz w:val="20"/>
          <w:szCs w:val="20"/>
          <w:lang w:eastAsia="ru-RU"/>
        </w:rPr>
        <w:t xml:space="preserve"> (включая сертификат ГОСТ Р) и соответствия промышленной безопасности, протоколом заводских испытаний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="00FE2E32" w:rsidRPr="008F52FE">
        <w:rPr>
          <w:rFonts w:eastAsia="Times New Roman" w:cs="Times New Roman"/>
          <w:sz w:val="20"/>
          <w:szCs w:val="20"/>
          <w:lang w:eastAsia="ru-RU"/>
        </w:rPr>
        <w:t>Весь комплект измерительных средств должен быть зарегистрирован в Государственном реестре средств измерения России и иметь соответствующий сертификат. Методика проверок должна быть аттестована компетентными Государственными Органами в области стандартизации и приложена к комплек</w:t>
      </w:r>
      <w:r w:rsidR="004F7857" w:rsidRPr="008F52FE">
        <w:rPr>
          <w:rFonts w:eastAsia="Times New Roman" w:cs="Times New Roman"/>
          <w:sz w:val="20"/>
          <w:szCs w:val="20"/>
          <w:lang w:eastAsia="ru-RU"/>
        </w:rPr>
        <w:t xml:space="preserve">ту поставляемого Оборудования.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Используемые в </w:t>
      </w:r>
      <w:r w:rsidR="00D01466" w:rsidRPr="008F52FE">
        <w:rPr>
          <w:rFonts w:eastAsia="Times New Roman" w:cs="Times New Roman"/>
          <w:sz w:val="20"/>
          <w:szCs w:val="20"/>
          <w:lang w:eastAsia="ru-RU"/>
        </w:rPr>
        <w:t>Оборудовании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(комплекте) комплектующие детали должны быть новыми, не бывшими в эксплуатации. </w:t>
      </w:r>
    </w:p>
    <w:p w14:paraId="3DAF63CF" w14:textId="7D75D9D5" w:rsidR="00EA5B78" w:rsidRPr="008F52FE" w:rsidRDefault="00C84FE2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Требование,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что </w:t>
      </w:r>
      <w:r w:rsidR="00D01466" w:rsidRPr="008F52FE">
        <w:rPr>
          <w:rFonts w:eastAsia="Times New Roman" w:cs="Times New Roman"/>
          <w:sz w:val="20"/>
          <w:szCs w:val="20"/>
          <w:lang w:eastAsia="ru-RU"/>
        </w:rPr>
        <w:t>Оборудование долж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н</w:t>
      </w:r>
      <w:r w:rsidR="00D01466" w:rsidRPr="008F52FE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быть изготовлен</w:t>
      </w:r>
      <w:r w:rsidR="00D01466" w:rsidRPr="008F52FE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не ранее срока</w:t>
      </w:r>
      <w:r w:rsidR="006129EF" w:rsidRPr="008F52FE">
        <w:rPr>
          <w:rFonts w:eastAsia="Times New Roman" w:cs="Times New Roman"/>
          <w:sz w:val="20"/>
          <w:szCs w:val="20"/>
          <w:lang w:eastAsia="ru-RU"/>
        </w:rPr>
        <w:t xml:space="preserve"> установленного Покупателем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, относится ко всему </w:t>
      </w:r>
      <w:r w:rsidR="00D01466" w:rsidRPr="008F52FE">
        <w:rPr>
          <w:rFonts w:eastAsia="Times New Roman" w:cs="Times New Roman"/>
          <w:sz w:val="20"/>
          <w:szCs w:val="20"/>
          <w:lang w:eastAsia="ru-RU"/>
        </w:rPr>
        <w:t>Оборудованию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, в том числе ко всем </w:t>
      </w:r>
      <w:r w:rsidR="00B80704" w:rsidRPr="008F52FE">
        <w:rPr>
          <w:rFonts w:eastAsia="Times New Roman" w:cs="Times New Roman"/>
          <w:sz w:val="20"/>
          <w:szCs w:val="20"/>
          <w:lang w:eastAsia="ru-RU"/>
        </w:rPr>
        <w:t>его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комплектующим деталям.</w:t>
      </w:r>
    </w:p>
    <w:p w14:paraId="5595F87C" w14:textId="77777777" w:rsidR="00023E22" w:rsidRPr="008F52FE" w:rsidRDefault="00023E22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456B293A" w14:textId="7484B050" w:rsidR="00EA5B78" w:rsidRPr="008F52FE" w:rsidRDefault="006A4299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6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.2.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D01466" w:rsidRPr="008F52FE">
        <w:rPr>
          <w:rFonts w:eastAsia="Times New Roman" w:cs="Times New Roman"/>
          <w:sz w:val="20"/>
          <w:szCs w:val="20"/>
          <w:lang w:eastAsia="ru-RU"/>
        </w:rPr>
        <w:t>Оборудование долж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н</w:t>
      </w:r>
      <w:r w:rsidR="00D01466" w:rsidRPr="008F52FE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отгружаться в упаковке, обеспечивающей сохранность во время транспортировки (с учетом возможной многократной перевалки в пути) и хранения в течение гарантийного срока на </w:t>
      </w:r>
      <w:r w:rsidR="00D01466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="00880407" w:rsidRPr="008F52FE">
        <w:rPr>
          <w:rFonts w:eastAsia="Times New Roman" w:cs="Times New Roman"/>
          <w:sz w:val="20"/>
          <w:szCs w:val="20"/>
          <w:lang w:eastAsia="ru-RU"/>
        </w:rPr>
        <w:t>Оборудование долж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н</w:t>
      </w:r>
      <w:r w:rsidR="00880407" w:rsidRPr="008F52FE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быть упакован</w:t>
      </w:r>
      <w:r w:rsidR="00880407" w:rsidRPr="008F52FE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таким образом, чтобы он</w:t>
      </w:r>
      <w:r w:rsidR="00880407" w:rsidRPr="008F52FE">
        <w:rPr>
          <w:rFonts w:eastAsia="Times New Roman" w:cs="Times New Roman"/>
          <w:sz w:val="20"/>
          <w:szCs w:val="20"/>
          <w:lang w:eastAsia="ru-RU"/>
        </w:rPr>
        <w:t>о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не мог</w:t>
      </w:r>
      <w:r w:rsidR="00880407" w:rsidRPr="008F52FE">
        <w:rPr>
          <w:rFonts w:eastAsia="Times New Roman" w:cs="Times New Roman"/>
          <w:sz w:val="20"/>
          <w:szCs w:val="20"/>
          <w:lang w:eastAsia="ru-RU"/>
        </w:rPr>
        <w:t>ло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перемещаться внутри контейнера и/или обрешётки при изменении его положения. </w:t>
      </w:r>
      <w:r w:rsidR="00F44C0A" w:rsidRPr="008F52FE">
        <w:rPr>
          <w:rFonts w:eastAsia="Times New Roman" w:cs="Times New Roman"/>
          <w:sz w:val="20"/>
          <w:szCs w:val="20"/>
          <w:lang w:eastAsia="ru-RU"/>
        </w:rPr>
        <w:t xml:space="preserve">На упаковке должны быть указаны: весогабаритные характеристики мест, центр тяжести, условия хранения, маркировка для обозначения места строповки. 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Места, требующие специального обращения, должны иметь дополнительную маркировку манипуляционными знаками: "Осторожно", "Верх", "Не кантовать" и т.д. В случае если единица </w:t>
      </w:r>
      <w:r w:rsidR="005929B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состоит из нескольких мест, маркировка каждого места должна содержать следующие обозначения: </w:t>
      </w:r>
      <w:proofErr w:type="gramStart"/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Покупатель, Заказчик, Грузоотправитель, Грузополучатель/Получатель, № Договора, № приложения, № заказа, № места, Вес брутто, Вес нетто, наименование </w:t>
      </w:r>
      <w:r w:rsidR="005929B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согласно комплектовочной ведомости.</w:t>
      </w:r>
      <w:proofErr w:type="gramEnd"/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Номер места указывается в виде дроби, числитель которой обозначает исходный номер конкретного грузового места, а знаменатель - общее количество грузовых мест, составляющих комплектную единицу упакованного</w:t>
      </w:r>
      <w:r w:rsidR="005929B1" w:rsidRPr="008F52FE">
        <w:rPr>
          <w:rFonts w:eastAsia="Times New Roman" w:cs="Times New Roman"/>
          <w:sz w:val="20"/>
          <w:szCs w:val="20"/>
          <w:lang w:eastAsia="ru-RU"/>
        </w:rPr>
        <w:t xml:space="preserve"> 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 На сверхгабаритных, тяжелых и длинномерных грузах (длиной более 10 м) и ящиках весом 500 кг и выше, а также на ящиках высотой более одного метра четко наносится яркой несмываемой краской центр тяжести знаком "+" и буквами "Верх" (на торцовых и боковых сторонах грузового места). Кроме того, груз должен иметь нанесенные яркой несмываемой краской указания в отношении способов его погрузки и разгрузки.</w:t>
      </w:r>
    </w:p>
    <w:p w14:paraId="3B196D96" w14:textId="77777777" w:rsidR="00EA5B78" w:rsidRPr="008F52FE" w:rsidRDefault="00EA5B78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Поставщик несет ответственность перед Покупателем за повреждение или порчу </w:t>
      </w:r>
      <w:r w:rsidR="005929B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вследствие ненадлежащей упаковки и маркировки.</w:t>
      </w:r>
    </w:p>
    <w:p w14:paraId="598DF353" w14:textId="69DD06A0" w:rsidR="00C451FA" w:rsidRPr="008F52FE" w:rsidRDefault="006A4299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6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.3.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На каждую часть </w:t>
      </w:r>
      <w:r w:rsidR="005929B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, отгруженную единицей транспортного средства, Поставщик обязан предоставить </w:t>
      </w:r>
      <w:r w:rsidR="002F3F99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паковочный лист</w:t>
      </w:r>
      <w:r w:rsidR="002F3F99" w:rsidRPr="008F52FE">
        <w:rPr>
          <w:rFonts w:eastAsia="Times New Roman" w:cs="Times New Roman"/>
          <w:sz w:val="20"/>
          <w:szCs w:val="20"/>
          <w:lang w:eastAsia="ru-RU"/>
        </w:rPr>
        <w:t xml:space="preserve"> на отгрузочное место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2F3F99" w:rsidRPr="008F52FE">
        <w:rPr>
          <w:rFonts w:eastAsia="Times New Roman" w:cs="Times New Roman"/>
          <w:sz w:val="20"/>
          <w:szCs w:val="20"/>
          <w:lang w:eastAsia="ru-RU"/>
        </w:rPr>
        <w:t xml:space="preserve">по форме 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Приложени</w:t>
      </w:r>
      <w:r w:rsidR="002F3F99" w:rsidRPr="008F52FE">
        <w:rPr>
          <w:rFonts w:eastAsia="Times New Roman" w:cs="Times New Roman"/>
          <w:sz w:val="20"/>
          <w:szCs w:val="20"/>
          <w:lang w:eastAsia="ru-RU"/>
        </w:rPr>
        <w:t>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C451FA" w:rsidRPr="008F52FE">
        <w:rPr>
          <w:rFonts w:eastAsia="Times New Roman" w:cs="Times New Roman"/>
          <w:sz w:val="20"/>
          <w:szCs w:val="20"/>
          <w:lang w:eastAsia="ru-RU"/>
        </w:rPr>
        <w:t>№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2 </w:t>
      </w:r>
      <w:r w:rsidR="002F3F99" w:rsidRPr="008F52FE">
        <w:rPr>
          <w:rFonts w:eastAsia="Times New Roman" w:cs="Times New Roman"/>
          <w:sz w:val="20"/>
          <w:szCs w:val="20"/>
          <w:lang w:eastAsia="ru-RU"/>
        </w:rPr>
        <w:t>(далее – Упаковочный лист)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с указанием наименования </w:t>
      </w:r>
      <w:r w:rsidR="005929B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и его количества. В каждый ящик и контейнер должен быть помещен подробный </w:t>
      </w:r>
      <w:r w:rsidR="002F3F99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паковочный лист. </w:t>
      </w:r>
    </w:p>
    <w:p w14:paraId="35BC9D35" w14:textId="44E00538" w:rsidR="00EA5B78" w:rsidRPr="008F52FE" w:rsidRDefault="00EA5B78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 xml:space="preserve">В </w:t>
      </w:r>
      <w:r w:rsidR="002F3F99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паковочном листе указывается: наименование </w:t>
      </w:r>
      <w:r w:rsidR="005929B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№ </w:t>
      </w:r>
      <w:r w:rsidR="00A46727" w:rsidRPr="008F52FE">
        <w:rPr>
          <w:rFonts w:eastAsia="Times New Roman" w:cs="Times New Roman"/>
          <w:sz w:val="20"/>
          <w:szCs w:val="20"/>
          <w:lang w:eastAsia="ru-RU"/>
        </w:rPr>
        <w:t>Технического требования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9D5D9C" w:rsidRPr="008F52FE">
        <w:rPr>
          <w:rFonts w:eastAsia="Times New Roman" w:cs="Times New Roman"/>
          <w:sz w:val="20"/>
          <w:szCs w:val="20"/>
          <w:lang w:eastAsia="ru-RU"/>
        </w:rPr>
        <w:t xml:space="preserve">               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№ заказа, № позиции в заказе, количество, наименование комплектующих элементов, количество комплектующих элементов, вес, габаритные размеры, какие документы следуют с грузом. </w:t>
      </w:r>
      <w:proofErr w:type="gramEnd"/>
    </w:p>
    <w:p w14:paraId="1FE7BCDE" w14:textId="77777777" w:rsidR="00EA5B78" w:rsidRPr="008F52FE" w:rsidRDefault="00EA5B78" w:rsidP="009E780D">
      <w:pPr>
        <w:spacing w:line="240" w:lineRule="auto"/>
        <w:ind w:firstLine="708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CD57B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(</w:t>
      </w:r>
      <w:r w:rsidR="00F44C0A" w:rsidRPr="008F52FE">
        <w:rPr>
          <w:rFonts w:eastAsia="Times New Roman" w:cs="Times New Roman"/>
          <w:sz w:val="20"/>
          <w:szCs w:val="20"/>
          <w:lang w:eastAsia="ru-RU"/>
        </w:rPr>
        <w:t>один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)  </w:t>
      </w:r>
      <w:r w:rsidR="00F44C0A" w:rsidRPr="008F52FE">
        <w:rPr>
          <w:rFonts w:eastAsia="Times New Roman" w:cs="Times New Roman"/>
          <w:sz w:val="20"/>
          <w:szCs w:val="20"/>
          <w:lang w:eastAsia="ru-RU"/>
        </w:rPr>
        <w:t xml:space="preserve">экземпляр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упомянутого </w:t>
      </w:r>
      <w:r w:rsidR="002F3F99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Pr="008F52FE">
        <w:rPr>
          <w:rFonts w:eastAsia="Times New Roman" w:cs="Times New Roman"/>
          <w:sz w:val="20"/>
          <w:szCs w:val="20"/>
          <w:lang w:eastAsia="ru-RU"/>
        </w:rPr>
        <w:t>паковочного листа в водонепроницаемом</w:t>
      </w:r>
      <w:r w:rsidR="00F44C0A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конверте, </w:t>
      </w:r>
      <w:r w:rsidR="00CD57B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покрытом тонкой металлической   пластиной,   необходимо   прикрепить к внешней стороне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каждого ящика и/или контейнера. В случае если единица </w:t>
      </w:r>
      <w:r w:rsidR="005929B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состоит из нескольких мест, </w:t>
      </w:r>
      <w:r w:rsidR="002F3F99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паковочный лист предоставляется на каждое место. На первом </w:t>
      </w:r>
      <w:r w:rsidR="00CD57B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2F3F99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Pr="008F52FE">
        <w:rPr>
          <w:rFonts w:eastAsia="Times New Roman" w:cs="Times New Roman"/>
          <w:sz w:val="20"/>
          <w:szCs w:val="20"/>
          <w:lang w:eastAsia="ru-RU"/>
        </w:rPr>
        <w:t>паковочном</w:t>
      </w:r>
      <w:r w:rsidR="00CD57B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листе</w:t>
      </w:r>
      <w:r w:rsidR="00CD57B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должно</w:t>
      </w:r>
      <w:r w:rsidR="00CD57B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быть указано количество мест.</w:t>
      </w:r>
      <w:r w:rsidR="00CD57BC" w:rsidRPr="008F52FE">
        <w:rPr>
          <w:rFonts w:eastAsia="Times New Roman" w:cs="Times New Roman"/>
          <w:sz w:val="20"/>
          <w:szCs w:val="20"/>
          <w:lang w:eastAsia="ru-RU"/>
        </w:rPr>
        <w:t xml:space="preserve">                2 (второй) экземпляр </w:t>
      </w:r>
      <w:r w:rsidR="002F3F99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="00CD57BC" w:rsidRPr="008F52FE">
        <w:rPr>
          <w:rFonts w:eastAsia="Times New Roman" w:cs="Times New Roman"/>
          <w:sz w:val="20"/>
          <w:szCs w:val="20"/>
          <w:lang w:eastAsia="ru-RU"/>
        </w:rPr>
        <w:t xml:space="preserve">паковочного листа должен находиться внутри ящика и/или контейнера. </w:t>
      </w:r>
    </w:p>
    <w:p w14:paraId="1845567C" w14:textId="7378B153" w:rsidR="00EA5B78" w:rsidRPr="008F52FE" w:rsidRDefault="006A4299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6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.4.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ab/>
        <w:t>Поставщик обязуется в сроки</w:t>
      </w:r>
      <w:r w:rsidR="00F75D31" w:rsidRPr="008F52FE">
        <w:rPr>
          <w:rFonts w:eastAsia="Times New Roman" w:cs="Times New Roman"/>
          <w:sz w:val="20"/>
          <w:szCs w:val="20"/>
          <w:lang w:eastAsia="ru-RU"/>
        </w:rPr>
        <w:t>,</w:t>
      </w:r>
      <w:r w:rsidR="006129EF" w:rsidRPr="008F52FE">
        <w:rPr>
          <w:rFonts w:eastAsia="Times New Roman" w:cs="Times New Roman"/>
          <w:sz w:val="20"/>
          <w:szCs w:val="20"/>
          <w:lang w:eastAsia="ru-RU"/>
        </w:rPr>
        <w:t xml:space="preserve"> установленные Покупателем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, но в любом случае не позднее даты прибытия </w:t>
      </w:r>
      <w:r w:rsidR="005929B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в пункт назначения, передать Покупателю все необходимые документы, относящиеся к </w:t>
      </w:r>
      <w:r w:rsidR="005929B1" w:rsidRPr="008F52FE">
        <w:rPr>
          <w:rFonts w:eastAsia="Times New Roman" w:cs="Times New Roman"/>
          <w:sz w:val="20"/>
          <w:szCs w:val="20"/>
          <w:lang w:eastAsia="ru-RU"/>
        </w:rPr>
        <w:t>Оборудованию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, перечень которых установлен</w:t>
      </w:r>
      <w:r w:rsidR="00EA5B78" w:rsidRPr="008F52FE">
        <w:rPr>
          <w:sz w:val="20"/>
          <w:szCs w:val="20"/>
        </w:rPr>
        <w:t xml:space="preserve"> 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в п.</w:t>
      </w:r>
      <w:r w:rsidR="005929B1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="00EA5B78" w:rsidRPr="008F52FE">
        <w:rPr>
          <w:sz w:val="20"/>
          <w:szCs w:val="20"/>
        </w:rPr>
        <w:t xml:space="preserve"> 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Договора.</w:t>
      </w:r>
    </w:p>
    <w:p w14:paraId="3713919D" w14:textId="0965EBE7" w:rsidR="00EA5B78" w:rsidRPr="008F52FE" w:rsidRDefault="00EA5B78" w:rsidP="009E780D">
      <w:pPr>
        <w:spacing w:after="0" w:line="240" w:lineRule="auto"/>
        <w:ind w:firstLine="708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В случае выявления отсутствия документов, указанных в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.1. настоящего Договора, а также в соответствующих Приложениях к настоящему Договору, Покупатель вправе не осуществлять приемку </w:t>
      </w:r>
      <w:r w:rsidR="005929B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и, поместив </w:t>
      </w:r>
      <w:r w:rsidR="005929B1" w:rsidRPr="008F52FE">
        <w:rPr>
          <w:rFonts w:eastAsia="Times New Roman" w:cs="Times New Roman"/>
          <w:sz w:val="20"/>
          <w:szCs w:val="20"/>
          <w:lang w:eastAsia="ru-RU"/>
        </w:rPr>
        <w:t>Оборудовани</w:t>
      </w:r>
      <w:r w:rsidR="00FB3F44" w:rsidRPr="008F52FE">
        <w:rPr>
          <w:rFonts w:eastAsia="Times New Roman" w:cs="Times New Roman"/>
          <w:sz w:val="20"/>
          <w:szCs w:val="20"/>
          <w:lang w:eastAsia="ru-RU"/>
        </w:rPr>
        <w:t>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на ответственное хранение, потребовать предоставить такие документы в течение </w:t>
      </w:r>
      <w:r w:rsidRPr="008F52FE">
        <w:rPr>
          <w:sz w:val="20"/>
          <w:szCs w:val="20"/>
        </w:rPr>
        <w:t>3</w:t>
      </w:r>
      <w:r w:rsidR="00DF4897" w:rsidRPr="008F52FE">
        <w:rPr>
          <w:sz w:val="20"/>
          <w:szCs w:val="20"/>
        </w:rPr>
        <w:t xml:space="preserve"> (трех) календарных</w:t>
      </w:r>
      <w:r w:rsidRPr="008F52FE">
        <w:rPr>
          <w:sz w:val="20"/>
          <w:szCs w:val="20"/>
        </w:rPr>
        <w:t xml:space="preserve"> дней </w:t>
      </w:r>
      <w:proofErr w:type="gramStart"/>
      <w:r w:rsidRPr="008F52FE">
        <w:rPr>
          <w:sz w:val="20"/>
          <w:szCs w:val="20"/>
        </w:rPr>
        <w:t xml:space="preserve">с даты </w:t>
      </w:r>
      <w:r w:rsidRPr="008F52FE">
        <w:rPr>
          <w:rFonts w:eastAsia="Times New Roman" w:cs="Times New Roman"/>
          <w:sz w:val="20"/>
          <w:szCs w:val="20"/>
          <w:lang w:eastAsia="ru-RU"/>
        </w:rPr>
        <w:t>получения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Поставщиком соответствующего уведомления Покупателя.</w:t>
      </w:r>
    </w:p>
    <w:p w14:paraId="04C60137" w14:textId="77777777" w:rsidR="00EA5B78" w:rsidRPr="008F52FE" w:rsidRDefault="00EA5B78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если документы не будут предоставлены в указанный срок, Покупатель имеет право в соответствии со ст. 464 ГК РФ отказаться от </w:t>
      </w:r>
      <w:r w:rsidR="00FB3F4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3B2951E7" w14:textId="7FCB9B8A" w:rsidR="00EA5B78" w:rsidRPr="008F52FE" w:rsidRDefault="00AD41D7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spellStart"/>
      <w:r w:rsidRPr="008F52FE">
        <w:rPr>
          <w:rFonts w:eastAsia="Times New Roman" w:cs="Times New Roman"/>
          <w:sz w:val="20"/>
          <w:szCs w:val="20"/>
          <w:lang w:eastAsia="ru-RU"/>
        </w:rPr>
        <w:t>Не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>предоставление</w:t>
      </w:r>
      <w:proofErr w:type="spellEnd"/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указанных документов приравнивается к поставке некомплектного </w:t>
      </w:r>
      <w:r w:rsidR="00FB3F4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и обязательства Поставщика по поставке </w:t>
      </w:r>
      <w:r w:rsidR="00FB3F4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считаются неисполненными. В случае помещения </w:t>
      </w:r>
      <w:r w:rsidR="00FB3F4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на ответственное хранение в связи с отсутствием указанных документов, право собственности на </w:t>
      </w:r>
      <w:r w:rsidR="00FB3F44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не переходит к Покупателю</w:t>
      </w:r>
      <w:r w:rsidR="00915838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В этом случае право собственности на </w:t>
      </w:r>
      <w:r w:rsidR="00FB3F44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перейдет к Покупателю </w:t>
      </w:r>
      <w:proofErr w:type="gramStart"/>
      <w:r w:rsidR="00EA5B78" w:rsidRPr="008F52FE">
        <w:rPr>
          <w:rFonts w:eastAsia="Times New Roman" w:cs="Times New Roman"/>
          <w:sz w:val="20"/>
          <w:szCs w:val="20"/>
          <w:lang w:eastAsia="ru-RU"/>
        </w:rPr>
        <w:t>с даты предоставления</w:t>
      </w:r>
      <w:proofErr w:type="gramEnd"/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всех документов, предусмотренных 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lastRenderedPageBreak/>
        <w:t>Договором</w:t>
      </w:r>
      <w:r w:rsidR="00B070B7" w:rsidRPr="008F52FE">
        <w:rPr>
          <w:rFonts w:eastAsia="Times New Roman" w:cs="Times New Roman"/>
          <w:sz w:val="20"/>
          <w:szCs w:val="20"/>
          <w:lang w:eastAsia="ru-RU"/>
        </w:rPr>
        <w:t>,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либо с даты приемки </w:t>
      </w:r>
      <w:r w:rsidR="00FB3F4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, если Покупатель воспользуется правом осуществить приемку </w:t>
      </w:r>
      <w:r w:rsidR="00FB3F4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EA5B78" w:rsidRPr="008F52FE">
        <w:rPr>
          <w:rFonts w:eastAsia="Times New Roman" w:cs="Times New Roman"/>
          <w:sz w:val="20"/>
          <w:szCs w:val="20"/>
          <w:lang w:eastAsia="ru-RU"/>
        </w:rPr>
        <w:t xml:space="preserve"> до получения указанных документов.</w:t>
      </w:r>
    </w:p>
    <w:p w14:paraId="3B37EA3A" w14:textId="77777777" w:rsidR="00A72FE9" w:rsidRPr="008F52FE" w:rsidRDefault="00EA5B78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Возмещение Поставщиком в указанном случае Покупателю расходов на  ответственное хранение не освобождает Поставщика от уплаты неустойки за просрочку поставки </w:t>
      </w:r>
      <w:r w:rsidR="00FB3F4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6B218EB5" w14:textId="3AE8D019" w:rsidR="00A72FE9" w:rsidRPr="008F52FE" w:rsidRDefault="006A4299" w:rsidP="00FB3F44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7</w:t>
      </w:r>
      <w:r w:rsidR="00915838" w:rsidRPr="008F52FE">
        <w:rPr>
          <w:b/>
          <w:sz w:val="20"/>
          <w:szCs w:val="20"/>
        </w:rPr>
        <w:t>.</w:t>
      </w:r>
      <w:r w:rsidR="00A72FE9" w:rsidRPr="008F52FE">
        <w:rPr>
          <w:b/>
          <w:sz w:val="20"/>
          <w:szCs w:val="20"/>
        </w:rPr>
        <w:tab/>
        <w:t xml:space="preserve"> Условия поставки </w:t>
      </w:r>
      <w:r w:rsidR="00187925" w:rsidRPr="008F52FE">
        <w:rPr>
          <w:b/>
          <w:sz w:val="20"/>
          <w:szCs w:val="20"/>
        </w:rPr>
        <w:t>Оборудования</w:t>
      </w:r>
    </w:p>
    <w:p w14:paraId="016C9537" w14:textId="38C3DBAD" w:rsidR="00EA5B78" w:rsidRPr="008F52FE" w:rsidRDefault="006A4299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7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0F431B" w:rsidRPr="008F52FE">
        <w:rPr>
          <w:rFonts w:eastAsia="Times New Roman" w:cs="Times New Roman"/>
          <w:sz w:val="20"/>
          <w:szCs w:val="20"/>
          <w:lang w:eastAsia="ru-RU"/>
        </w:rPr>
        <w:t>Базис поставки - пункт назначения</w:t>
      </w:r>
      <w:r w:rsidR="00207FCE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F431B" w:rsidRPr="008F52FE">
        <w:rPr>
          <w:rFonts w:eastAsia="Times New Roman" w:cs="Times New Roman"/>
          <w:sz w:val="20"/>
          <w:szCs w:val="20"/>
          <w:lang w:eastAsia="ru-RU"/>
        </w:rPr>
        <w:t>по адресу:</w:t>
      </w:r>
      <w:r w:rsidR="00207FCE" w:rsidRPr="008F52FE">
        <w:rPr>
          <w:sz w:val="20"/>
          <w:szCs w:val="20"/>
        </w:rPr>
        <w:t xml:space="preserve"> </w:t>
      </w:r>
      <w:r w:rsidR="00207FCE" w:rsidRPr="008F52FE">
        <w:rPr>
          <w:rFonts w:eastAsia="Times New Roman" w:cs="Times New Roman"/>
          <w:sz w:val="20"/>
          <w:szCs w:val="20"/>
          <w:lang w:eastAsia="ru-RU"/>
        </w:rPr>
        <w:t>Строительная площадка,</w:t>
      </w:r>
      <w:r w:rsidR="000F431B" w:rsidRPr="008F52FE">
        <w:rPr>
          <w:rFonts w:eastAsia="Times New Roman" w:cs="Times New Roman"/>
          <w:sz w:val="20"/>
          <w:szCs w:val="20"/>
          <w:lang w:eastAsia="ru-RU"/>
        </w:rPr>
        <w:t xml:space="preserve"> РФ, г.</w:t>
      </w:r>
      <w:r w:rsidR="009E780D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F431B" w:rsidRPr="008F52FE">
        <w:rPr>
          <w:rFonts w:eastAsia="Times New Roman" w:cs="Times New Roman"/>
          <w:sz w:val="20"/>
          <w:szCs w:val="20"/>
          <w:lang w:eastAsia="ru-RU"/>
        </w:rPr>
        <w:t>Новокуйбышевск, Промышленная площадка АО "</w:t>
      </w:r>
      <w:proofErr w:type="spellStart"/>
      <w:r w:rsidR="000F431B" w:rsidRPr="008F52FE">
        <w:rPr>
          <w:rFonts w:eastAsia="Times New Roman" w:cs="Times New Roman"/>
          <w:sz w:val="20"/>
          <w:szCs w:val="20"/>
          <w:lang w:eastAsia="ru-RU"/>
        </w:rPr>
        <w:t>Новокуйбышевская</w:t>
      </w:r>
      <w:proofErr w:type="spellEnd"/>
      <w:r w:rsidR="000F431B" w:rsidRPr="008F52FE">
        <w:rPr>
          <w:rFonts w:eastAsia="Times New Roman" w:cs="Times New Roman"/>
          <w:sz w:val="20"/>
          <w:szCs w:val="20"/>
          <w:lang w:eastAsia="ru-RU"/>
        </w:rPr>
        <w:t xml:space="preserve"> нефтехимическая компания".</w:t>
      </w:r>
    </w:p>
    <w:p w14:paraId="3DA52231" w14:textId="46681185" w:rsidR="00A72FE9" w:rsidRPr="008F52FE" w:rsidRDefault="006A4299" w:rsidP="009E780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7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>.1.1.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Срок поставки </w:t>
      </w:r>
      <w:r w:rsidR="00FB3F4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 xml:space="preserve"> является существенным условием настоящего Договора</w:t>
      </w:r>
      <w:r w:rsidR="00915838" w:rsidRPr="008F52FE">
        <w:rPr>
          <w:rFonts w:eastAsia="Times New Roman" w:cs="Times New Roman"/>
          <w:sz w:val="20"/>
          <w:szCs w:val="20"/>
          <w:lang w:eastAsia="ru-RU"/>
        </w:rPr>
        <w:t xml:space="preserve"> и описывается в Календарном плане (Приложение №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>6</w:t>
      </w:r>
      <w:r w:rsidR="00CC1D37" w:rsidRPr="008F52FE">
        <w:rPr>
          <w:rFonts w:eastAsia="Times New Roman" w:cs="Times New Roman"/>
          <w:sz w:val="20"/>
          <w:szCs w:val="20"/>
          <w:lang w:eastAsia="ru-RU"/>
        </w:rPr>
        <w:t>)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031D8906" w14:textId="1CFC8794" w:rsidR="000F431B" w:rsidRPr="008F52FE" w:rsidRDefault="006A4299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7</w:t>
      </w:r>
      <w:r w:rsidR="00101337" w:rsidRPr="008F52FE">
        <w:rPr>
          <w:rFonts w:eastAsia="Times New Roman" w:cs="Times New Roman"/>
          <w:sz w:val="20"/>
          <w:szCs w:val="20"/>
          <w:lang w:eastAsia="ru-RU"/>
        </w:rPr>
        <w:t>.2.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0F431B" w:rsidRPr="008F52FE">
        <w:rPr>
          <w:rFonts w:eastAsia="Times New Roman" w:cs="Times New Roman"/>
          <w:sz w:val="20"/>
          <w:szCs w:val="20"/>
          <w:lang w:eastAsia="ru-RU"/>
        </w:rPr>
        <w:t xml:space="preserve">Датой поставки </w:t>
      </w:r>
      <w:r w:rsidR="006E549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F431B" w:rsidRPr="008F52FE">
        <w:rPr>
          <w:rFonts w:eastAsia="Times New Roman" w:cs="Times New Roman"/>
          <w:sz w:val="20"/>
          <w:szCs w:val="20"/>
          <w:lang w:eastAsia="ru-RU"/>
        </w:rPr>
        <w:t xml:space="preserve"> является дата п</w:t>
      </w:r>
      <w:r w:rsidR="006E5491" w:rsidRPr="008F52FE">
        <w:rPr>
          <w:rFonts w:eastAsia="Times New Roman" w:cs="Times New Roman"/>
          <w:sz w:val="20"/>
          <w:szCs w:val="20"/>
          <w:lang w:eastAsia="ru-RU"/>
        </w:rPr>
        <w:t>одписания товарной накладной и</w:t>
      </w:r>
      <w:r w:rsidR="000F431B" w:rsidRPr="008F52FE">
        <w:rPr>
          <w:rFonts w:eastAsia="Times New Roman" w:cs="Times New Roman"/>
          <w:sz w:val="20"/>
          <w:szCs w:val="20"/>
          <w:lang w:eastAsia="ru-RU"/>
        </w:rPr>
        <w:t xml:space="preserve"> акта приема-передачи </w:t>
      </w:r>
      <w:r w:rsidR="006E549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F431B" w:rsidRPr="008F52FE">
        <w:rPr>
          <w:rFonts w:eastAsia="Times New Roman" w:cs="Times New Roman"/>
          <w:sz w:val="20"/>
          <w:szCs w:val="20"/>
          <w:lang w:eastAsia="ru-RU"/>
        </w:rPr>
        <w:t xml:space="preserve">, </w:t>
      </w:r>
      <w:proofErr w:type="gramStart"/>
      <w:r w:rsidR="000F431B" w:rsidRPr="008F52FE">
        <w:rPr>
          <w:rFonts w:eastAsia="Times New Roman" w:cs="Times New Roman"/>
          <w:sz w:val="20"/>
          <w:szCs w:val="20"/>
          <w:lang w:eastAsia="ru-RU"/>
        </w:rPr>
        <w:t>составляемых</w:t>
      </w:r>
      <w:proofErr w:type="gramEnd"/>
      <w:r w:rsidR="000F431B" w:rsidRPr="008F52FE">
        <w:rPr>
          <w:rFonts w:eastAsia="Times New Roman" w:cs="Times New Roman"/>
          <w:sz w:val="20"/>
          <w:szCs w:val="20"/>
          <w:lang w:eastAsia="ru-RU"/>
        </w:rPr>
        <w:t xml:space="preserve"> при передаче </w:t>
      </w:r>
      <w:r w:rsidR="006E549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F431B" w:rsidRPr="008F52FE">
        <w:rPr>
          <w:rFonts w:eastAsia="Times New Roman" w:cs="Times New Roman"/>
          <w:sz w:val="20"/>
          <w:szCs w:val="20"/>
          <w:lang w:eastAsia="ru-RU"/>
        </w:rPr>
        <w:t xml:space="preserve"> Покупателю в месте нахождения </w:t>
      </w:r>
      <w:r w:rsidR="006E5491" w:rsidRPr="008F52FE">
        <w:rPr>
          <w:rFonts w:eastAsia="Times New Roman" w:cs="Times New Roman"/>
          <w:sz w:val="20"/>
          <w:szCs w:val="20"/>
          <w:lang w:eastAsia="ru-RU"/>
        </w:rPr>
        <w:t>Строительной площадки.</w:t>
      </w:r>
    </w:p>
    <w:p w14:paraId="1F1E543E" w14:textId="77777777" w:rsidR="000F431B" w:rsidRPr="008F52FE" w:rsidRDefault="000F431B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Право собственности переходит к Покупателю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с даты поставки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на указанных условиях. Риск случайной гибели переходит к Покупателю с момента передачи перевозчиком </w:t>
      </w:r>
      <w:r w:rsidR="003444EC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</w:t>
      </w:r>
      <w:r w:rsidR="003444EC" w:rsidRPr="008F52FE">
        <w:rPr>
          <w:rFonts w:eastAsia="Times New Roman" w:cs="Times New Roman"/>
          <w:sz w:val="20"/>
          <w:szCs w:val="20"/>
          <w:lang w:eastAsia="ru-RU"/>
        </w:rPr>
        <w:t>купателю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пункте назначения.</w:t>
      </w:r>
    </w:p>
    <w:p w14:paraId="699296AE" w14:textId="09FFEEC4" w:rsidR="000F431B" w:rsidRPr="008F52FE" w:rsidRDefault="000F431B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Поставщик несет </w:t>
      </w:r>
      <w:r w:rsidR="006E5491" w:rsidRPr="008F52FE">
        <w:rPr>
          <w:rFonts w:eastAsia="Times New Roman" w:cs="Times New Roman"/>
          <w:sz w:val="20"/>
          <w:szCs w:val="20"/>
          <w:lang w:eastAsia="ru-RU"/>
        </w:rPr>
        <w:t>все расходы по транспортировке 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до пункта назначения.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 xml:space="preserve">В цену </w:t>
      </w:r>
      <w:r w:rsidR="003444EC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включены расходы по перевозке </w:t>
      </w:r>
      <w:r w:rsidR="003444EC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; по погрузке </w:t>
      </w:r>
      <w:r w:rsidR="003444EC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на транспортное средство перевозчика; по креплению </w:t>
      </w:r>
      <w:r w:rsidR="003444EC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на транспортном средстве;</w:t>
      </w:r>
      <w:r w:rsidR="00207FCE" w:rsidRPr="008F52FE">
        <w:rPr>
          <w:sz w:val="20"/>
          <w:szCs w:val="20"/>
        </w:rPr>
        <w:t xml:space="preserve"> </w:t>
      </w:r>
      <w:r w:rsidR="00207FCE" w:rsidRPr="008F52FE">
        <w:rPr>
          <w:rFonts w:eastAsia="Times New Roman" w:cs="Times New Roman"/>
          <w:sz w:val="20"/>
          <w:szCs w:val="20"/>
          <w:lang w:eastAsia="ru-RU"/>
        </w:rPr>
        <w:t>по перегрузке Оборудования в пути следования до пункта назначения;</w:t>
      </w:r>
      <w:r w:rsidR="00B80922" w:rsidRPr="008F52FE">
        <w:rPr>
          <w:rFonts w:eastAsia="Times New Roman" w:cs="Times New Roman"/>
          <w:sz w:val="20"/>
          <w:szCs w:val="20"/>
          <w:lang w:eastAsia="ru-RU"/>
        </w:rPr>
        <w:t xml:space="preserve"> по разгрузке Оборудования в месте нахождения Строительной площадки;</w:t>
      </w:r>
      <w:r w:rsidR="00207FCE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 возврату порожн</w:t>
      </w:r>
      <w:r w:rsidR="003444EC" w:rsidRPr="008F52FE">
        <w:rPr>
          <w:rFonts w:eastAsia="Times New Roman" w:cs="Times New Roman"/>
          <w:sz w:val="20"/>
          <w:szCs w:val="20"/>
          <w:lang w:eastAsia="ru-RU"/>
        </w:rPr>
        <w:t xml:space="preserve">их контейнеров, собственных или </w:t>
      </w:r>
      <w:r w:rsidRPr="008F52FE">
        <w:rPr>
          <w:rFonts w:eastAsia="Times New Roman" w:cs="Times New Roman"/>
          <w:sz w:val="20"/>
          <w:szCs w:val="20"/>
          <w:lang w:eastAsia="ru-RU"/>
        </w:rPr>
        <w:t>арендованных железнодорожных ваг</w:t>
      </w:r>
      <w:r w:rsidR="00FD0334" w:rsidRPr="008F52FE">
        <w:rPr>
          <w:rFonts w:eastAsia="Times New Roman" w:cs="Times New Roman"/>
          <w:sz w:val="20"/>
          <w:szCs w:val="20"/>
          <w:lang w:eastAsia="ru-RU"/>
        </w:rPr>
        <w:t>онов; стоимость тары и упаковки;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а также прочие расходы, которые несет Поставщик до момента поставки </w:t>
      </w:r>
      <w:r w:rsidR="003444EC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и которые не подлежат возмещению Покупателем.</w:t>
      </w:r>
    </w:p>
    <w:p w14:paraId="37AB7EFB" w14:textId="1263124E" w:rsidR="00A72FE9" w:rsidRPr="008F52FE" w:rsidRDefault="006A4299" w:rsidP="00A871A4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7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3444EC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="00D71B4A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D71B4A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 xml:space="preserve">При отгрузке </w:t>
      </w:r>
      <w:r w:rsidR="00C451F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 xml:space="preserve"> Поставщик обязан в течение </w:t>
      </w:r>
      <w:r w:rsidR="00525898" w:rsidRPr="008F52FE">
        <w:rPr>
          <w:rFonts w:eastAsia="Times New Roman" w:cs="Times New Roman"/>
          <w:sz w:val="20"/>
          <w:szCs w:val="20"/>
          <w:lang w:eastAsia="ru-RU"/>
        </w:rPr>
        <w:t>1 (одного) календарного дня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="00A72FE9" w:rsidRPr="008F52FE">
        <w:rPr>
          <w:rFonts w:eastAsia="Times New Roman" w:cs="Times New Roman"/>
          <w:sz w:val="20"/>
          <w:szCs w:val="20"/>
          <w:lang w:eastAsia="ru-RU"/>
        </w:rPr>
        <w:t>с даты отгрузки</w:t>
      </w:r>
      <w:proofErr w:type="gramEnd"/>
      <w:r w:rsidR="00A72FE9" w:rsidRPr="008F52FE">
        <w:rPr>
          <w:rFonts w:eastAsia="Times New Roman" w:cs="Times New Roman"/>
          <w:sz w:val="20"/>
          <w:szCs w:val="20"/>
          <w:lang w:eastAsia="ru-RU"/>
        </w:rPr>
        <w:t xml:space="preserve"> проинформировать Покупателя о виде транспорта, осуществляющем доставку, дате отгрузки, наименовании и количестве отгруженного </w:t>
      </w:r>
      <w:r w:rsidR="00C451F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 xml:space="preserve">, ориентировочной дате прибытия </w:t>
      </w:r>
      <w:r w:rsidR="00C451F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F431B" w:rsidRPr="008F52FE">
        <w:rPr>
          <w:rFonts w:eastAsia="Times New Roman" w:cs="Times New Roman"/>
          <w:sz w:val="20"/>
          <w:szCs w:val="20"/>
          <w:lang w:eastAsia="ru-RU"/>
        </w:rPr>
        <w:t xml:space="preserve">на Строительную площадку, 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 xml:space="preserve">сообщить данные, позволяющие идентифицировать транспортное средство, осуществляющее доставку </w:t>
      </w:r>
      <w:r w:rsidR="00C451F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493340FE" w14:textId="77777777" w:rsidR="00A72FE9" w:rsidRPr="008F52FE" w:rsidRDefault="00A72FE9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Для целей настоящего Договора под датой отгрузки понимается дата передачи </w:t>
      </w:r>
      <w:r w:rsidR="00C451F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перевозчику (или первому из перевозчиков) для доставки </w:t>
      </w:r>
      <w:r w:rsidR="00C451F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адрес Покупателя.</w:t>
      </w:r>
    </w:p>
    <w:p w14:paraId="29FA4C03" w14:textId="16C11439" w:rsidR="007B5383" w:rsidRPr="008F52FE" w:rsidRDefault="006A4299" w:rsidP="007B538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7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424BDF" w:rsidRPr="008F52FE">
        <w:rPr>
          <w:rFonts w:eastAsia="Times New Roman" w:cs="Times New Roman"/>
          <w:sz w:val="20"/>
          <w:szCs w:val="20"/>
          <w:lang w:eastAsia="ru-RU"/>
        </w:rPr>
        <w:t>4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7B5383" w:rsidRPr="008F52FE">
        <w:rPr>
          <w:rFonts w:eastAsia="Times New Roman" w:cs="Times New Roman"/>
          <w:sz w:val="20"/>
          <w:szCs w:val="20"/>
          <w:lang w:eastAsia="ru-RU"/>
        </w:rPr>
        <w:t>Досрочная поставка Оборудования может производиться только с предварительного письменного согласия Покупателя.</w:t>
      </w:r>
    </w:p>
    <w:p w14:paraId="0242CE55" w14:textId="77777777" w:rsidR="007B5383" w:rsidRPr="008F52FE" w:rsidRDefault="007B5383" w:rsidP="007B5383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Поставщик должен до даты отгрузки в письменном виде запросить согласие Покупателя на досрочную поставку Оборудования. В случае неполучения письменного согласия Покупателя, досрочная поставка Оборудования считается осуществленной в нарушение Договора. В этом случае Покупатель имеет право по своему выбору:</w:t>
      </w:r>
    </w:p>
    <w:p w14:paraId="57F2520B" w14:textId="77CB0DDC" w:rsidR="007B5383" w:rsidRPr="008F52FE" w:rsidRDefault="007B5383" w:rsidP="007B538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- отказаться от приемки Оборудования и действовать в соответствии со ст. 514 ГК РФ (Потребовать от Поставщика вывезти Оборудование или распорядиться им в разумный срок.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 xml:space="preserve">Если Поставщик не выполнит требование Покупателя, Покупатель вправе реализовать Оборудование либо возвратить его Поставщику в порядке, установленном Статьей 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7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настоящего Договора);</w:t>
      </w:r>
      <w:proofErr w:type="gramEnd"/>
    </w:p>
    <w:p w14:paraId="06424E90" w14:textId="77777777" w:rsidR="007B5383" w:rsidRPr="008F52FE" w:rsidRDefault="007B5383" w:rsidP="007B538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отказаться от приемки Оборудования до момента наступления срока поставки и поместить Оборудование на ответственное хранение;</w:t>
      </w:r>
    </w:p>
    <w:p w14:paraId="38CC9745" w14:textId="77777777" w:rsidR="007B5383" w:rsidRPr="008F52FE" w:rsidRDefault="007B5383" w:rsidP="007B5383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принять Оборудование вне зависимости от сроков поставки, предусмотренных Договором.</w:t>
      </w:r>
    </w:p>
    <w:p w14:paraId="1BD40B4F" w14:textId="33077651" w:rsidR="007B5383" w:rsidRPr="008F52FE" w:rsidRDefault="007B5383" w:rsidP="007B5383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В случае если Покупателем принято решение отказаться от приемки Оборудования</w:t>
      </w:r>
      <w:r w:rsidR="004339AF" w:rsidRPr="008F52FE">
        <w:rPr>
          <w:rFonts w:eastAsia="Times New Roman" w:cs="Times New Roman"/>
          <w:sz w:val="20"/>
          <w:szCs w:val="20"/>
          <w:lang w:eastAsia="ru-RU"/>
        </w:rPr>
        <w:t>,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досрочно поставленного Поставщиком без письменного согласия Покупателя</w:t>
      </w:r>
      <w:r w:rsidR="004339AF" w:rsidRPr="008F52FE">
        <w:rPr>
          <w:rFonts w:eastAsia="Times New Roman" w:cs="Times New Roman"/>
          <w:sz w:val="20"/>
          <w:szCs w:val="20"/>
          <w:lang w:eastAsia="ru-RU"/>
        </w:rPr>
        <w:t>,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до момента наступления срока поставки, такое Оборудование помещается Покупателем на ответственное хранение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с даты поставки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Оборудования до даты наступления срока поставки Оборудования. Максимальный срок ответственного хранения - до даты наступления срока поставки (периода поставки). При этом Покупатель отвечает за сохранность такого Оборудования как хранитель, а Поставщик обязуется оплатить Покупателю стоимость ответственного хранения такого Оборудования.</w:t>
      </w:r>
    </w:p>
    <w:p w14:paraId="30C295FD" w14:textId="77777777" w:rsidR="007B5383" w:rsidRPr="008F52FE" w:rsidRDefault="007B5383" w:rsidP="007B5383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После наступления срока поставки Покупатель осуществляет приемку Оборудования в соответствии с условиями Договора.</w:t>
      </w:r>
    </w:p>
    <w:p w14:paraId="2F12C88F" w14:textId="3400DEE8" w:rsidR="00A72FE9" w:rsidRPr="008F52FE" w:rsidRDefault="007B5383" w:rsidP="00DF04EB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Право собственности на Оборудование, досрочно поставленное Поставщиком без письменного согласия Покупателя и принятого Покупателем на ответственное хранение, переходит к Покупателю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с даты наступления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срока поставки (периода поставки), определенного Графиком выполнения работ, вне зависимости от даты фактической поставки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525898" w:rsidRPr="008F52FE">
        <w:rPr>
          <w:rFonts w:eastAsia="Times New Roman" w:cs="Times New Roman"/>
          <w:sz w:val="20"/>
          <w:szCs w:val="20"/>
          <w:lang w:eastAsia="ru-RU"/>
        </w:rPr>
        <w:t xml:space="preserve">  </w:t>
      </w:r>
    </w:p>
    <w:p w14:paraId="4A8B852C" w14:textId="77777777" w:rsidR="00DF04EB" w:rsidRPr="008F52FE" w:rsidRDefault="00DF04EB" w:rsidP="00DF04EB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7EA4E5AB" w14:textId="729AA5DC" w:rsidR="00A72FE9" w:rsidRPr="008F52FE" w:rsidRDefault="006A4299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lastRenderedPageBreak/>
        <w:t>7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424BDF"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ab/>
        <w:t>Поставщик в течение</w:t>
      </w:r>
      <w:r w:rsidR="00A72FE9" w:rsidRPr="008F52FE">
        <w:rPr>
          <w:sz w:val="20"/>
          <w:szCs w:val="20"/>
        </w:rPr>
        <w:t xml:space="preserve"> 3 (трех) календарных дней 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 xml:space="preserve">с момента получения соответствующего требования Покупателя обязан предоставить Покупателю полный список лиц, у которых Поставщик закупает </w:t>
      </w:r>
      <w:r w:rsidR="00187925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>, подлежащ</w:t>
      </w:r>
      <w:r w:rsidR="00D81693" w:rsidRPr="008F52FE">
        <w:rPr>
          <w:rFonts w:eastAsia="Times New Roman" w:cs="Times New Roman"/>
          <w:sz w:val="20"/>
          <w:szCs w:val="20"/>
          <w:lang w:eastAsia="ru-RU"/>
        </w:rPr>
        <w:t>е</w:t>
      </w:r>
      <w:r w:rsidR="00187925" w:rsidRPr="008F52FE">
        <w:rPr>
          <w:rFonts w:eastAsia="Times New Roman" w:cs="Times New Roman"/>
          <w:sz w:val="20"/>
          <w:szCs w:val="20"/>
          <w:lang w:eastAsia="ru-RU"/>
        </w:rPr>
        <w:t>е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 xml:space="preserve"> поставке, или комплектующие для производства </w:t>
      </w:r>
      <w:r w:rsidR="00187925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72FE9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170BDB84" w14:textId="0C44EB3E" w:rsidR="00C16E16" w:rsidRPr="008F52FE" w:rsidRDefault="006A4299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7</w:t>
      </w:r>
      <w:r w:rsidR="00C16E16" w:rsidRPr="008F52FE">
        <w:rPr>
          <w:rFonts w:eastAsia="Times New Roman" w:cs="Times New Roman"/>
          <w:sz w:val="20"/>
          <w:szCs w:val="20"/>
          <w:lang w:eastAsia="ru-RU"/>
        </w:rPr>
        <w:t>.6. Во время транспортировки</w:t>
      </w:r>
      <w:r w:rsidR="002965CB" w:rsidRPr="008F52FE">
        <w:rPr>
          <w:rFonts w:eastAsia="Times New Roman" w:cs="Times New Roman"/>
          <w:sz w:val="20"/>
          <w:szCs w:val="20"/>
          <w:lang w:eastAsia="ru-RU"/>
        </w:rPr>
        <w:t xml:space="preserve"> Оборудования</w:t>
      </w:r>
      <w:r w:rsidR="00C16E16" w:rsidRPr="008F52FE">
        <w:rPr>
          <w:rFonts w:eastAsia="Times New Roman" w:cs="Times New Roman"/>
          <w:sz w:val="20"/>
          <w:szCs w:val="20"/>
          <w:lang w:eastAsia="ru-RU"/>
        </w:rPr>
        <w:t>, Поставщик должен обеспечить сохранность Оборудования, в том числе принять меры, установленные правилами противопожарной безопасности, правилами промышленной безопасности, правилами техники безопасности, иные меры.</w:t>
      </w:r>
    </w:p>
    <w:p w14:paraId="3CF11D50" w14:textId="0F03330C" w:rsidR="00C16E16" w:rsidRPr="008F52FE" w:rsidRDefault="006A4299" w:rsidP="00C16E16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7</w:t>
      </w:r>
      <w:r w:rsidR="00C16E16" w:rsidRPr="008F52FE">
        <w:rPr>
          <w:rFonts w:eastAsia="Times New Roman" w:cs="Times New Roman"/>
          <w:sz w:val="20"/>
          <w:szCs w:val="20"/>
          <w:lang w:eastAsia="ru-RU"/>
        </w:rPr>
        <w:t>.7. Поставщик должен обеспечить страхование Оборудования во время его транспортировки, хранения</w:t>
      </w:r>
      <w:r w:rsidR="002965CB" w:rsidRPr="008F52FE">
        <w:rPr>
          <w:rFonts w:eastAsia="Times New Roman" w:cs="Times New Roman"/>
          <w:sz w:val="20"/>
          <w:szCs w:val="20"/>
          <w:lang w:eastAsia="ru-RU"/>
        </w:rPr>
        <w:t xml:space="preserve"> Оборудования</w:t>
      </w:r>
      <w:r w:rsidR="00047390" w:rsidRPr="008F52FE">
        <w:rPr>
          <w:rFonts w:eastAsia="Times New Roman" w:cs="Times New Roman"/>
          <w:sz w:val="20"/>
          <w:szCs w:val="20"/>
          <w:lang w:eastAsia="ru-RU"/>
        </w:rPr>
        <w:t>,</w:t>
      </w:r>
      <w:r w:rsidR="002965CB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47390" w:rsidRPr="008F52FE">
        <w:rPr>
          <w:rFonts w:eastAsia="Times New Roman" w:cs="Times New Roman"/>
          <w:sz w:val="20"/>
          <w:szCs w:val="20"/>
          <w:lang w:eastAsia="ru-RU"/>
        </w:rPr>
        <w:t xml:space="preserve">а также случайной гибели и/или случайного повреждения Объекта, </w:t>
      </w:r>
      <w:r w:rsidR="00594D77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47390" w:rsidRPr="008F52FE">
        <w:rPr>
          <w:rFonts w:eastAsia="Times New Roman" w:cs="Times New Roman"/>
          <w:sz w:val="20"/>
          <w:szCs w:val="20"/>
          <w:lang w:eastAsia="ru-RU"/>
        </w:rPr>
        <w:t>Оборудования и другого имущества, используемого при выполнении Работ, ответственности за причинение вреда третьим лицам при проведении Работ на Объекте</w:t>
      </w:r>
      <w:r w:rsidR="00C16E16" w:rsidRPr="008F52FE">
        <w:rPr>
          <w:rFonts w:eastAsia="Times New Roman" w:cs="Times New Roman"/>
          <w:sz w:val="20"/>
          <w:szCs w:val="20"/>
          <w:lang w:eastAsia="ru-RU"/>
        </w:rPr>
        <w:t xml:space="preserve">. Страхование осуществляется Поставщиком за свой счет. </w:t>
      </w:r>
    </w:p>
    <w:p w14:paraId="08FE4F0C" w14:textId="47728890" w:rsidR="00A72FE9" w:rsidRPr="008F52FE" w:rsidRDefault="006A4299" w:rsidP="000011E1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8</w:t>
      </w:r>
      <w:r w:rsidR="00915838" w:rsidRPr="008F52FE">
        <w:rPr>
          <w:b/>
          <w:sz w:val="20"/>
          <w:szCs w:val="20"/>
        </w:rPr>
        <w:t>.</w:t>
      </w:r>
      <w:r w:rsidR="000011E1" w:rsidRPr="008F52FE">
        <w:rPr>
          <w:b/>
          <w:sz w:val="20"/>
          <w:szCs w:val="20"/>
        </w:rPr>
        <w:tab/>
        <w:t xml:space="preserve">Условия приемки </w:t>
      </w:r>
      <w:r w:rsidR="00187925" w:rsidRPr="008F52FE">
        <w:rPr>
          <w:b/>
          <w:sz w:val="20"/>
          <w:szCs w:val="20"/>
        </w:rPr>
        <w:t>Оборудования</w:t>
      </w:r>
    </w:p>
    <w:p w14:paraId="1F2B2FB1" w14:textId="337C797C" w:rsidR="000011E1" w:rsidRPr="008F52FE" w:rsidRDefault="006A4299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Покупатель может направить за свой счет двух своих представителей после изготовления и сборки </w:t>
      </w:r>
      <w:r w:rsidR="00187925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непосредственно перед отгрузкой для проверки комплектности оборудования согласно </w:t>
      </w:r>
      <w:r w:rsidR="00424BDF" w:rsidRPr="008F52FE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сроком на одну неделю. Даты поездки специалистов Покупателя должны быть согласованны </w:t>
      </w:r>
      <w:r w:rsidR="006239FE" w:rsidRPr="008F52FE">
        <w:rPr>
          <w:rFonts w:eastAsia="Times New Roman" w:cs="Times New Roman"/>
          <w:sz w:val="20"/>
          <w:szCs w:val="20"/>
          <w:lang w:eastAsia="ru-RU"/>
        </w:rPr>
        <w:t>с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Поставщиком не позднее, чем за</w:t>
      </w:r>
      <w:r w:rsidR="000011E1" w:rsidRPr="008F52FE">
        <w:rPr>
          <w:sz w:val="20"/>
          <w:szCs w:val="20"/>
        </w:rPr>
        <w:t xml:space="preserve"> 30</w:t>
      </w:r>
      <w:r w:rsidR="00DF4897" w:rsidRPr="008F52FE">
        <w:rPr>
          <w:sz w:val="20"/>
          <w:szCs w:val="20"/>
        </w:rPr>
        <w:t xml:space="preserve"> (календарных)</w:t>
      </w:r>
      <w:r w:rsidR="000011E1" w:rsidRPr="008F52FE">
        <w:rPr>
          <w:sz w:val="20"/>
          <w:szCs w:val="20"/>
        </w:rPr>
        <w:t xml:space="preserve"> дней 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до отгрузки </w:t>
      </w:r>
      <w:r w:rsidR="0016079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56D152D8" w14:textId="739018ED" w:rsidR="000011E1" w:rsidRPr="008F52FE" w:rsidRDefault="006A4299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.2.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Приемка </w:t>
      </w:r>
      <w:r w:rsidR="0016079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по качеству, количеству и комплектности производится Покупателем в течение </w:t>
      </w:r>
      <w:r w:rsidR="00C24EFE" w:rsidRPr="008F52FE">
        <w:rPr>
          <w:sz w:val="20"/>
          <w:szCs w:val="20"/>
        </w:rPr>
        <w:t>30</w:t>
      </w:r>
      <w:r w:rsidR="00C16E16" w:rsidRPr="008F52FE">
        <w:rPr>
          <w:sz w:val="20"/>
          <w:szCs w:val="20"/>
        </w:rPr>
        <w:t xml:space="preserve"> (</w:t>
      </w:r>
      <w:r w:rsidR="00C24EFE" w:rsidRPr="008F52FE">
        <w:rPr>
          <w:sz w:val="20"/>
          <w:szCs w:val="20"/>
        </w:rPr>
        <w:t>тридцати</w:t>
      </w:r>
      <w:r w:rsidR="00C16E16" w:rsidRPr="008F52FE">
        <w:rPr>
          <w:sz w:val="20"/>
          <w:szCs w:val="20"/>
        </w:rPr>
        <w:t>)</w:t>
      </w:r>
      <w:r w:rsidR="000011E1" w:rsidRPr="008F52FE">
        <w:rPr>
          <w:sz w:val="20"/>
          <w:szCs w:val="20"/>
        </w:rPr>
        <w:t xml:space="preserve"> календарных  дней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 с даты поставки на основании данных, указанных в документах, перечень которых установлен в п. 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="000011E1" w:rsidRPr="008F52FE">
        <w:rPr>
          <w:sz w:val="20"/>
          <w:szCs w:val="20"/>
        </w:rPr>
        <w:t xml:space="preserve"> 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настоящего Договора, включая данные, содержащиеся в сертификате качества (соответствия), выданном производителем, а также железнодорожных, товаротранспортных и иных товарных накладных или актах приема-передачи, оформляемых при передаче </w:t>
      </w:r>
      <w:r w:rsidR="00160794" w:rsidRPr="008F52FE">
        <w:rPr>
          <w:rFonts w:eastAsia="Times New Roman" w:cs="Times New Roman"/>
          <w:sz w:val="20"/>
          <w:szCs w:val="20"/>
          <w:lang w:eastAsia="ru-RU"/>
        </w:rPr>
        <w:t>Оборудован</w:t>
      </w:r>
      <w:r w:rsidR="00550E38" w:rsidRPr="008F52FE">
        <w:rPr>
          <w:rFonts w:eastAsia="Times New Roman" w:cs="Times New Roman"/>
          <w:sz w:val="20"/>
          <w:szCs w:val="20"/>
          <w:lang w:eastAsia="ru-RU"/>
        </w:rPr>
        <w:t>ия</w:t>
      </w:r>
      <w:r w:rsidR="00B80922" w:rsidRPr="008F52FE">
        <w:rPr>
          <w:rFonts w:eastAsia="Times New Roman" w:cs="Times New Roman"/>
          <w:sz w:val="20"/>
          <w:szCs w:val="20"/>
          <w:lang w:eastAsia="ru-RU"/>
        </w:rPr>
        <w:t xml:space="preserve"> на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50E38" w:rsidRPr="008F52FE">
        <w:rPr>
          <w:rFonts w:eastAsia="Times New Roman" w:cs="Times New Roman"/>
          <w:sz w:val="20"/>
          <w:szCs w:val="20"/>
          <w:lang w:eastAsia="ru-RU"/>
        </w:rPr>
        <w:t>Строительн</w:t>
      </w:r>
      <w:r w:rsidR="00865E17" w:rsidRPr="008F52FE">
        <w:rPr>
          <w:rFonts w:eastAsia="Times New Roman" w:cs="Times New Roman"/>
          <w:sz w:val="20"/>
          <w:szCs w:val="20"/>
          <w:lang w:eastAsia="ru-RU"/>
        </w:rPr>
        <w:t>ую</w:t>
      </w:r>
      <w:r w:rsidR="00550E38" w:rsidRPr="008F52FE">
        <w:rPr>
          <w:rFonts w:eastAsia="Times New Roman" w:cs="Times New Roman"/>
          <w:sz w:val="20"/>
          <w:szCs w:val="20"/>
          <w:lang w:eastAsia="ru-RU"/>
        </w:rPr>
        <w:t xml:space="preserve"> площадк</w:t>
      </w:r>
      <w:r w:rsidR="00865E17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</w:t>
      </w:r>
      <w:proofErr w:type="gramEnd"/>
    </w:p>
    <w:p w14:paraId="15994144" w14:textId="1FA8DDBA" w:rsidR="000011E1" w:rsidRPr="008F52FE" w:rsidRDefault="006A4299" w:rsidP="008144F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выявления несоответствия </w:t>
      </w:r>
      <w:r w:rsidR="0016079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условиям Договора и Приложений к нему </w:t>
      </w:r>
      <w:r w:rsidR="00C248D0" w:rsidRPr="008F52FE">
        <w:rPr>
          <w:rFonts w:eastAsia="Times New Roman" w:cs="Times New Roman"/>
          <w:sz w:val="20"/>
          <w:szCs w:val="20"/>
          <w:lang w:eastAsia="ru-RU"/>
        </w:rPr>
        <w:t>п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о качеств</w:t>
      </w:r>
      <w:r w:rsidR="00550E38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и/или количеств</w:t>
      </w:r>
      <w:r w:rsidR="00550E38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и/или комплектности и/или сборке </w:t>
      </w:r>
      <w:r w:rsidR="0016079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и/или ассортимент</w:t>
      </w:r>
      <w:r w:rsidR="00550E38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, а также выявления несоответствия </w:t>
      </w:r>
      <w:r w:rsidR="0016079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товаросопроводительным документам, Покупатель в течение</w:t>
      </w:r>
      <w:r w:rsidR="000011E1" w:rsidRPr="008F52FE">
        <w:rPr>
          <w:sz w:val="20"/>
          <w:szCs w:val="20"/>
        </w:rPr>
        <w:t xml:space="preserve"> </w:t>
      </w:r>
      <w:r w:rsidR="00525898" w:rsidRPr="008F52FE">
        <w:rPr>
          <w:sz w:val="20"/>
          <w:szCs w:val="20"/>
        </w:rPr>
        <w:t xml:space="preserve">            3 (трех)</w:t>
      </w:r>
      <w:r w:rsidR="000011E1" w:rsidRPr="008F52FE">
        <w:rPr>
          <w:sz w:val="20"/>
          <w:szCs w:val="20"/>
        </w:rPr>
        <w:t xml:space="preserve"> рабочих дней 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с момента выявления </w:t>
      </w:r>
      <w:r w:rsidR="00C248D0" w:rsidRPr="008F52FE">
        <w:rPr>
          <w:rFonts w:eastAsia="Times New Roman" w:cs="Times New Roman"/>
          <w:sz w:val="20"/>
          <w:szCs w:val="20"/>
          <w:lang w:eastAsia="ru-RU"/>
        </w:rPr>
        <w:t>такого несоответствия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обязан обеспечить вызов представителя Поставщика и с его участием обеспечить составление Акта о выявленных недостатках</w:t>
      </w:r>
      <w:proofErr w:type="gramEnd"/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16079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336993E9" w14:textId="056EA6AB" w:rsidR="000011E1" w:rsidRPr="008F52FE" w:rsidRDefault="000011E1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Уведомление о вызове </w:t>
      </w:r>
      <w:r w:rsidR="00C248D0" w:rsidRPr="008F52FE">
        <w:rPr>
          <w:rFonts w:eastAsia="Times New Roman" w:cs="Times New Roman"/>
          <w:sz w:val="20"/>
          <w:szCs w:val="20"/>
          <w:lang w:eastAsia="ru-RU"/>
        </w:rPr>
        <w:t>П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редставителя Поставщика должно быть направлено (передано) ему посредством электронной почты/факсимильной связи по реквизитам, указанным в </w:t>
      </w:r>
      <w:r w:rsidR="008600AD" w:rsidRPr="008F52FE">
        <w:rPr>
          <w:rFonts w:eastAsia="Times New Roman" w:cs="Times New Roman"/>
          <w:sz w:val="20"/>
          <w:szCs w:val="20"/>
          <w:lang w:eastAsia="ru-RU"/>
        </w:rPr>
        <w:t>С</w:t>
      </w:r>
      <w:r w:rsidR="006B5098" w:rsidRPr="008F52FE">
        <w:rPr>
          <w:rFonts w:eastAsia="Times New Roman" w:cs="Times New Roman"/>
          <w:sz w:val="20"/>
          <w:szCs w:val="20"/>
          <w:lang w:eastAsia="ru-RU"/>
        </w:rPr>
        <w:t>татье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2</w:t>
      </w:r>
      <w:r w:rsidR="00270687"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настоящего Договора, и должно содержать информацию о выявленных несоответствиях и действиях, предпринятых Покупателем (например, о помещении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на ответственное хранение).</w:t>
      </w:r>
    </w:p>
    <w:p w14:paraId="745C330C" w14:textId="6F553D42" w:rsidR="000011E1" w:rsidRPr="008F52FE" w:rsidRDefault="000011E1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Поставщик обязан в течение </w:t>
      </w:r>
      <w:r w:rsidR="005413F0" w:rsidRPr="008F52FE">
        <w:rPr>
          <w:rFonts w:eastAsia="Times New Roman" w:cs="Times New Roman"/>
          <w:sz w:val="20"/>
          <w:szCs w:val="20"/>
          <w:lang w:eastAsia="ru-RU"/>
        </w:rPr>
        <w:t>1 (одного) календарного дня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после получения вызова Покупателя (Грузополучателя/Получателя) сообщить посредством электронной почты/факсимильной связи по реквизитам, указанным в </w:t>
      </w:r>
      <w:r w:rsidR="008600AD" w:rsidRPr="008F52FE">
        <w:rPr>
          <w:rFonts w:eastAsia="Times New Roman" w:cs="Times New Roman"/>
          <w:sz w:val="20"/>
          <w:szCs w:val="20"/>
          <w:lang w:eastAsia="ru-RU"/>
        </w:rPr>
        <w:t>С</w:t>
      </w:r>
      <w:r w:rsidR="006B5098" w:rsidRPr="008F52FE">
        <w:rPr>
          <w:rFonts w:eastAsia="Times New Roman" w:cs="Times New Roman"/>
          <w:sz w:val="20"/>
          <w:szCs w:val="20"/>
          <w:lang w:eastAsia="ru-RU"/>
        </w:rPr>
        <w:t>татье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22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настоящего Договора, о направлении им </w:t>
      </w:r>
      <w:r w:rsidR="00C248D0" w:rsidRPr="008F52FE">
        <w:rPr>
          <w:rFonts w:eastAsia="Times New Roman" w:cs="Times New Roman"/>
          <w:sz w:val="20"/>
          <w:szCs w:val="20"/>
          <w:lang w:eastAsia="ru-RU"/>
        </w:rPr>
        <w:t>П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редставителя для участия в составлении Акта о выявленных недостатках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101F58A9" w14:textId="77777777" w:rsidR="000011E1" w:rsidRPr="008F52FE" w:rsidRDefault="000011E1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Представитель Поставщика обязан явиться для участия в составлении Акта о выявленных недостатках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течение 3 </w:t>
      </w:r>
      <w:r w:rsidR="00BA2068" w:rsidRPr="008F52FE">
        <w:rPr>
          <w:rFonts w:eastAsia="Times New Roman" w:cs="Times New Roman"/>
          <w:sz w:val="20"/>
          <w:szCs w:val="20"/>
          <w:lang w:eastAsia="ru-RU"/>
        </w:rPr>
        <w:t xml:space="preserve">(трех) </w:t>
      </w:r>
      <w:r w:rsidRPr="008F52FE">
        <w:rPr>
          <w:rFonts w:eastAsia="Times New Roman" w:cs="Times New Roman"/>
          <w:sz w:val="20"/>
          <w:szCs w:val="20"/>
          <w:lang w:eastAsia="ru-RU"/>
        </w:rPr>
        <w:t>рабочих дней с момента направления ему вызова. Представитель Поставщика должен иметь доверенность на право участия в составлении Акта о выявленных недостатках.</w:t>
      </w:r>
    </w:p>
    <w:p w14:paraId="1D990444" w14:textId="77777777" w:rsidR="000011E1" w:rsidRPr="008F52FE" w:rsidRDefault="000011E1" w:rsidP="004339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Неполучение ответа на вызов в указанный срок дает право Покупателю (Грузополучателю/Получателю) осуществить приемку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до истечения установленного срока для явки </w:t>
      </w:r>
      <w:r w:rsidR="00191205" w:rsidRPr="008F52FE">
        <w:rPr>
          <w:rFonts w:eastAsia="Times New Roman" w:cs="Times New Roman"/>
          <w:sz w:val="20"/>
          <w:szCs w:val="20"/>
          <w:lang w:eastAsia="ru-RU"/>
        </w:rPr>
        <w:t>П</w:t>
      </w:r>
      <w:r w:rsidRPr="008F52FE">
        <w:rPr>
          <w:rFonts w:eastAsia="Times New Roman" w:cs="Times New Roman"/>
          <w:sz w:val="20"/>
          <w:szCs w:val="20"/>
          <w:lang w:eastAsia="ru-RU"/>
        </w:rPr>
        <w:t>редставителя Поставщика в соответствии с порядком приемки, установленным при неявке Поставщика.</w:t>
      </w:r>
    </w:p>
    <w:p w14:paraId="12457960" w14:textId="79C2A081" w:rsidR="000011E1" w:rsidRPr="008F52FE" w:rsidRDefault="000011E1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неявки представителя Поставщика в срок, установленный </w:t>
      </w:r>
      <w:r w:rsidR="00544692" w:rsidRPr="008F52FE">
        <w:rPr>
          <w:rFonts w:eastAsia="Times New Roman" w:cs="Times New Roman"/>
          <w:sz w:val="20"/>
          <w:szCs w:val="20"/>
          <w:lang w:eastAsia="ru-RU"/>
        </w:rPr>
        <w:t>Покупателем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Акт о выявленных недостатках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составляется </w:t>
      </w:r>
      <w:r w:rsidR="004339AF" w:rsidRPr="008F52FE">
        <w:rPr>
          <w:rFonts w:eastAsia="Times New Roman" w:cs="Times New Roman"/>
          <w:sz w:val="20"/>
          <w:szCs w:val="20"/>
          <w:lang w:eastAsia="ru-RU"/>
        </w:rPr>
        <w:t xml:space="preserve">и подписывается </w:t>
      </w:r>
      <w:r w:rsidRPr="008F52FE">
        <w:rPr>
          <w:rFonts w:eastAsia="Times New Roman" w:cs="Times New Roman"/>
          <w:sz w:val="20"/>
          <w:szCs w:val="20"/>
          <w:lang w:eastAsia="ru-RU"/>
        </w:rPr>
        <w:t>Покупателем (Грузополучателем/Получателем) в одностороннем порядке</w:t>
      </w:r>
      <w:r w:rsidR="008144FC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Указанный Акт является подтверждением факта несоответствия качества и/или количества и/или комплектности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условиям настоящего Договора и Приложений к нему.</w:t>
      </w:r>
    </w:p>
    <w:p w14:paraId="0E4E1518" w14:textId="77777777" w:rsidR="000011E1" w:rsidRPr="008F52FE" w:rsidRDefault="000011E1" w:rsidP="00C24EFE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 xml:space="preserve">В том случае, если одна из Сторон отказывается подписывать </w:t>
      </w:r>
      <w:r w:rsidR="00C24EFE" w:rsidRPr="008F52FE">
        <w:rPr>
          <w:rFonts w:eastAsia="Times New Roman" w:cs="Times New Roman"/>
          <w:sz w:val="20"/>
          <w:szCs w:val="20"/>
          <w:lang w:eastAsia="ru-RU"/>
        </w:rPr>
        <w:t>А</w:t>
      </w:r>
      <w:r w:rsidRPr="008F52FE">
        <w:rPr>
          <w:rFonts w:eastAsia="Times New Roman" w:cs="Times New Roman"/>
          <w:sz w:val="20"/>
          <w:szCs w:val="20"/>
          <w:lang w:eastAsia="ru-RU"/>
        </w:rPr>
        <w:t>кт</w:t>
      </w:r>
      <w:r w:rsidR="00C24EFE" w:rsidRPr="008F52FE">
        <w:rPr>
          <w:rFonts w:eastAsia="Times New Roman" w:cs="Times New Roman"/>
          <w:sz w:val="20"/>
          <w:szCs w:val="20"/>
          <w:lang w:eastAsia="ru-RU"/>
        </w:rPr>
        <w:t xml:space="preserve"> о выявленных недостатках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в </w:t>
      </w:r>
      <w:r w:rsidR="00C24EFE" w:rsidRPr="008F52FE">
        <w:rPr>
          <w:rFonts w:eastAsia="Times New Roman" w:cs="Times New Roman"/>
          <w:sz w:val="20"/>
          <w:szCs w:val="20"/>
          <w:lang w:eastAsia="ru-RU"/>
        </w:rPr>
        <w:t>А</w:t>
      </w:r>
      <w:r w:rsidRPr="008F52FE">
        <w:rPr>
          <w:rFonts w:eastAsia="Times New Roman" w:cs="Times New Roman"/>
          <w:sz w:val="20"/>
          <w:szCs w:val="20"/>
          <w:lang w:eastAsia="ru-RU"/>
        </w:rPr>
        <w:t>кте</w:t>
      </w:r>
      <w:r w:rsidR="00C24EFE" w:rsidRPr="008F52FE">
        <w:rPr>
          <w:rFonts w:eastAsia="Times New Roman" w:cs="Times New Roman"/>
          <w:sz w:val="20"/>
          <w:szCs w:val="20"/>
          <w:lang w:eastAsia="ru-RU"/>
        </w:rPr>
        <w:t xml:space="preserve"> о выявленных недостатков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делается соответствующая запись, и он считается надлежаще составленным.</w:t>
      </w:r>
      <w:proofErr w:type="gramEnd"/>
    </w:p>
    <w:p w14:paraId="648BFC8E" w14:textId="13487913" w:rsidR="000011E1" w:rsidRPr="008F52FE" w:rsidRDefault="006A4299" w:rsidP="009E780D">
      <w:pPr>
        <w:spacing w:after="0"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8F52FE">
        <w:rPr>
          <w:rFonts w:eastAsia="Times New Roman" w:cs="Times New Roman"/>
          <w:sz w:val="20"/>
          <w:szCs w:val="20"/>
          <w:lang w:eastAsia="ru-RU"/>
        </w:rPr>
        <w:t>4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В случае выявления несоответствия количества поставленного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количеству, указанному в товаросопроводительных документах, обязательства Поставщика в части поставки отсутствующего количества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считаются неисполненными и Поставщик несет ответственность за просрочку поставки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в соответствии с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п.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10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.1. настоящего Договора.</w:t>
      </w:r>
    </w:p>
    <w:p w14:paraId="6964AE52" w14:textId="2B8E6EDC" w:rsidR="000011E1" w:rsidRPr="008F52FE" w:rsidRDefault="000011E1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несоответствия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условиям Договора и </w:t>
      </w:r>
      <w:r w:rsidR="00654ECD" w:rsidRPr="008F52FE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8144FC" w:rsidRPr="008F52FE">
        <w:rPr>
          <w:rFonts w:eastAsia="Times New Roman" w:cs="Times New Roman"/>
          <w:sz w:val="20"/>
          <w:szCs w:val="20"/>
          <w:lang w:eastAsia="ru-RU"/>
        </w:rPr>
        <w:t>п</w:t>
      </w:r>
      <w:r w:rsidRPr="008F52FE">
        <w:rPr>
          <w:rFonts w:eastAsia="Times New Roman" w:cs="Times New Roman"/>
          <w:sz w:val="20"/>
          <w:szCs w:val="20"/>
          <w:lang w:eastAsia="ru-RU"/>
        </w:rPr>
        <w:t>о качеств</w:t>
      </w:r>
      <w:r w:rsidR="008144FC" w:rsidRPr="008F52FE">
        <w:rPr>
          <w:rFonts w:eastAsia="Times New Roman" w:cs="Times New Roman"/>
          <w:sz w:val="20"/>
          <w:szCs w:val="20"/>
          <w:lang w:eastAsia="ru-RU"/>
        </w:rPr>
        <w:t xml:space="preserve">у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и/или </w:t>
      </w:r>
      <w:r w:rsidR="008144FC" w:rsidRPr="008F52FE">
        <w:rPr>
          <w:rFonts w:eastAsia="Times New Roman" w:cs="Times New Roman"/>
          <w:sz w:val="20"/>
          <w:szCs w:val="20"/>
          <w:lang w:eastAsia="ru-RU"/>
        </w:rPr>
        <w:t>п</w:t>
      </w:r>
      <w:r w:rsidRPr="008F52FE">
        <w:rPr>
          <w:rFonts w:eastAsia="Times New Roman" w:cs="Times New Roman"/>
          <w:sz w:val="20"/>
          <w:szCs w:val="20"/>
          <w:lang w:eastAsia="ru-RU"/>
        </w:rPr>
        <w:t>о комплектности и/или ассортимент</w:t>
      </w:r>
      <w:r w:rsidR="008144FC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Pr="008F52FE">
        <w:rPr>
          <w:rFonts w:eastAsia="Times New Roman" w:cs="Times New Roman"/>
          <w:sz w:val="20"/>
          <w:szCs w:val="20"/>
          <w:lang w:eastAsia="ru-RU"/>
        </w:rPr>
        <w:t>, подтвержденно</w:t>
      </w:r>
      <w:r w:rsidR="008144FC" w:rsidRPr="008F52FE">
        <w:rPr>
          <w:rFonts w:eastAsia="Times New Roman" w:cs="Times New Roman"/>
          <w:sz w:val="20"/>
          <w:szCs w:val="20"/>
          <w:lang w:eastAsia="ru-RU"/>
        </w:rPr>
        <w:t>му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Актом о выявленных недостатках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, указанным</w:t>
      </w:r>
      <w:r w:rsidRPr="008F52FE">
        <w:rPr>
          <w:sz w:val="20"/>
          <w:szCs w:val="20"/>
        </w:rPr>
        <w:t xml:space="preserve"> </w:t>
      </w:r>
      <w:r w:rsidR="008D4B34" w:rsidRPr="008F52FE">
        <w:rPr>
          <w:rFonts w:eastAsia="Times New Roman" w:cs="Times New Roman"/>
          <w:sz w:val="20"/>
          <w:szCs w:val="20"/>
          <w:lang w:eastAsia="ru-RU"/>
        </w:rPr>
        <w:t>в п. 1</w:t>
      </w:r>
      <w:r w:rsidR="00525898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настоящего Договора, Покупатель имеет право отказаться от приемки такого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и поместить его на ответственное хранение до момента устранения недостатков и/или </w:t>
      </w:r>
      <w:r w:rsidRPr="008F52FE">
        <w:rPr>
          <w:rFonts w:eastAsia="Times New Roman" w:cs="Times New Roman"/>
          <w:sz w:val="20"/>
          <w:szCs w:val="20"/>
          <w:lang w:eastAsia="ru-RU"/>
        </w:rPr>
        <w:lastRenderedPageBreak/>
        <w:t xml:space="preserve">замены и/или доукомплектования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В этом случае обязательства Поставщика считаются неисполненными,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считается не поставленным и Поставщик несет ответственность за просрочку поставки </w:t>
      </w:r>
      <w:r w:rsidR="0022741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соответствии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с п.</w:t>
      </w:r>
      <w:r w:rsidR="005B374E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настоящего Договора.</w:t>
      </w:r>
    </w:p>
    <w:p w14:paraId="56807EB7" w14:textId="6F0F624C" w:rsidR="000011E1" w:rsidRPr="008F52FE" w:rsidRDefault="000011E1" w:rsidP="000E3A92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В случае если Покупатель воспользуется правом принять некачественн</w:t>
      </w:r>
      <w:r w:rsidR="005031E5" w:rsidRPr="008F52FE">
        <w:rPr>
          <w:rFonts w:eastAsia="Times New Roman" w:cs="Times New Roman"/>
          <w:sz w:val="20"/>
          <w:szCs w:val="20"/>
          <w:lang w:eastAsia="ru-RU"/>
        </w:rPr>
        <w:t>ое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и/или некомплектн</w:t>
      </w:r>
      <w:r w:rsidR="005B374E" w:rsidRPr="008F52FE">
        <w:rPr>
          <w:rFonts w:eastAsia="Times New Roman" w:cs="Times New Roman"/>
          <w:sz w:val="20"/>
          <w:szCs w:val="20"/>
          <w:lang w:eastAsia="ru-RU"/>
        </w:rPr>
        <w:t>ое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B374E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8F52FE">
        <w:rPr>
          <w:rFonts w:eastAsia="Times New Roman" w:cs="Times New Roman"/>
          <w:sz w:val="20"/>
          <w:szCs w:val="20"/>
          <w:lang w:eastAsia="ru-RU"/>
        </w:rPr>
        <w:t>, Покупател</w:t>
      </w:r>
      <w:r w:rsidR="00550E38" w:rsidRPr="008F52FE">
        <w:rPr>
          <w:rFonts w:eastAsia="Times New Roman" w:cs="Times New Roman"/>
          <w:sz w:val="20"/>
          <w:szCs w:val="20"/>
          <w:lang w:eastAsia="ru-RU"/>
        </w:rPr>
        <w:t>ь имеет право по своему выбору:</w:t>
      </w:r>
      <w:r w:rsidR="000E3A92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потребовать устранени</w:t>
      </w:r>
      <w:r w:rsidR="005B374E" w:rsidRPr="008F52FE">
        <w:rPr>
          <w:rFonts w:eastAsia="Times New Roman" w:cs="Times New Roman"/>
          <w:sz w:val="20"/>
          <w:szCs w:val="20"/>
          <w:lang w:eastAsia="ru-RU"/>
        </w:rPr>
        <w:t>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недостатков </w:t>
      </w:r>
      <w:r w:rsidR="005B374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и/или доукомплектовани</w:t>
      </w:r>
      <w:r w:rsidR="005B374E" w:rsidRPr="008F52FE">
        <w:rPr>
          <w:rFonts w:eastAsia="Times New Roman" w:cs="Times New Roman"/>
          <w:sz w:val="20"/>
          <w:szCs w:val="20"/>
          <w:lang w:eastAsia="ru-RU"/>
        </w:rPr>
        <w:t>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B374E" w:rsidRPr="008F52FE">
        <w:rPr>
          <w:rFonts w:eastAsia="Times New Roman" w:cs="Times New Roman"/>
          <w:sz w:val="20"/>
          <w:szCs w:val="20"/>
          <w:lang w:eastAsia="ru-RU"/>
        </w:rPr>
        <w:t>Оборудовани</w:t>
      </w:r>
      <w:r w:rsidR="000E3A92" w:rsidRPr="008F52FE">
        <w:rPr>
          <w:rFonts w:eastAsia="Times New Roman" w:cs="Times New Roman"/>
          <w:sz w:val="20"/>
          <w:szCs w:val="20"/>
          <w:lang w:eastAsia="ru-RU"/>
        </w:rPr>
        <w:t>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срок, у</w:t>
      </w:r>
      <w:r w:rsidR="00544692" w:rsidRPr="008F52FE">
        <w:rPr>
          <w:rFonts w:eastAsia="Times New Roman" w:cs="Times New Roman"/>
          <w:sz w:val="20"/>
          <w:szCs w:val="20"/>
          <w:lang w:eastAsia="ru-RU"/>
        </w:rPr>
        <w:t>становленный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E3A92" w:rsidRPr="008F52FE">
        <w:rPr>
          <w:rFonts w:eastAsia="Times New Roman" w:cs="Times New Roman"/>
          <w:sz w:val="20"/>
          <w:szCs w:val="20"/>
          <w:lang w:eastAsia="ru-RU"/>
        </w:rPr>
        <w:t>Покупателем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но не более </w:t>
      </w:r>
      <w:r w:rsidR="000E3A92" w:rsidRPr="008F52FE">
        <w:rPr>
          <w:rFonts w:eastAsia="Times New Roman" w:cs="Times New Roman"/>
          <w:sz w:val="20"/>
          <w:szCs w:val="20"/>
          <w:lang w:eastAsia="ru-RU"/>
        </w:rPr>
        <w:t xml:space="preserve">                          </w:t>
      </w:r>
      <w:r w:rsidRPr="008F52FE">
        <w:rPr>
          <w:sz w:val="20"/>
          <w:szCs w:val="20"/>
        </w:rPr>
        <w:t>15</w:t>
      </w:r>
      <w:r w:rsidR="000E3A92" w:rsidRPr="008F52FE">
        <w:rPr>
          <w:sz w:val="20"/>
          <w:szCs w:val="20"/>
        </w:rPr>
        <w:t xml:space="preserve"> (пятнадцати)</w:t>
      </w:r>
      <w:r w:rsidRPr="008F52FE">
        <w:rPr>
          <w:sz w:val="20"/>
          <w:szCs w:val="20"/>
        </w:rPr>
        <w:t xml:space="preserve"> календарных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дней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с даты подписания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Акта о выявленных недостатках </w:t>
      </w:r>
      <w:r w:rsidR="005B374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;</w:t>
      </w:r>
    </w:p>
    <w:p w14:paraId="1A8A2725" w14:textId="30D178B1" w:rsidR="000011E1" w:rsidRPr="008F52FE" w:rsidRDefault="000011E1" w:rsidP="000E3A92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нарушения срока устранения недостатков и/или доукомплектования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, Поставщик несет ответственность в соответствии с п</w:t>
      </w:r>
      <w:r w:rsidRPr="008F52FE">
        <w:rPr>
          <w:sz w:val="20"/>
          <w:szCs w:val="20"/>
        </w:rPr>
        <w:t xml:space="preserve">.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.1.2. Договора.</w:t>
      </w:r>
    </w:p>
    <w:p w14:paraId="410C892A" w14:textId="38A1B67D" w:rsidR="000011E1" w:rsidRPr="008F52FE" w:rsidRDefault="006A4299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В случае если предусмотрено </w:t>
      </w:r>
      <w:r w:rsidR="00654ECD" w:rsidRPr="008F52FE">
        <w:rPr>
          <w:rFonts w:eastAsia="Times New Roman" w:cs="Times New Roman"/>
          <w:sz w:val="20"/>
          <w:szCs w:val="20"/>
          <w:lang w:eastAsia="ru-RU"/>
        </w:rPr>
        <w:t>Документацией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должн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поставляться комплектом. </w:t>
      </w:r>
    </w:p>
    <w:p w14:paraId="18F6D81E" w14:textId="520BFCFD" w:rsidR="000011E1" w:rsidRPr="008F52FE" w:rsidRDefault="000011E1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В </w:t>
      </w:r>
      <w:r w:rsidR="00D7342D" w:rsidRPr="008F52FE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определяется в том числе: что считается комплектом для конкретного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стоимость каждого компонента, входящего в комплект. </w:t>
      </w:r>
      <w:r w:rsidR="008144F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8F52FE">
        <w:rPr>
          <w:rFonts w:eastAsia="Times New Roman" w:cs="Times New Roman"/>
          <w:sz w:val="20"/>
          <w:szCs w:val="20"/>
          <w:lang w:eastAsia="ru-RU"/>
        </w:rPr>
        <w:t>, не соответствующ</w:t>
      </w:r>
      <w:r w:rsidR="005926F1" w:rsidRPr="008F52FE">
        <w:rPr>
          <w:rFonts w:eastAsia="Times New Roman" w:cs="Times New Roman"/>
          <w:sz w:val="20"/>
          <w:szCs w:val="20"/>
          <w:lang w:eastAsia="ru-RU"/>
        </w:rPr>
        <w:t>е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е</w:t>
      </w:r>
      <w:r w:rsidR="008144FC" w:rsidRPr="008F52FE">
        <w:rPr>
          <w:rFonts w:eastAsia="Times New Roman" w:cs="Times New Roman"/>
          <w:sz w:val="20"/>
          <w:szCs w:val="20"/>
          <w:lang w:eastAsia="ru-RU"/>
        </w:rPr>
        <w:t xml:space="preserve"> описанию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в </w:t>
      </w:r>
      <w:r w:rsidR="00654ECD" w:rsidRPr="008F52FE">
        <w:rPr>
          <w:rFonts w:eastAsia="Times New Roman" w:cs="Times New Roman"/>
          <w:sz w:val="20"/>
          <w:szCs w:val="20"/>
          <w:lang w:eastAsia="ru-RU"/>
        </w:rPr>
        <w:t>Документации</w:t>
      </w:r>
      <w:r w:rsidRPr="008F52FE">
        <w:rPr>
          <w:rFonts w:eastAsia="Times New Roman" w:cs="Times New Roman"/>
          <w:sz w:val="20"/>
          <w:szCs w:val="20"/>
          <w:lang w:eastAsia="ru-RU"/>
        </w:rPr>
        <w:t>, считается некомплектным.</w:t>
      </w:r>
    </w:p>
    <w:p w14:paraId="50CDB1CB" w14:textId="77777777" w:rsidR="000011E1" w:rsidRPr="008F52FE" w:rsidRDefault="000011E1" w:rsidP="009E780D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Приёмка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осуществляется только в отношении комплекта.</w:t>
      </w:r>
    </w:p>
    <w:p w14:paraId="7E2A89BD" w14:textId="77777777" w:rsidR="000011E1" w:rsidRPr="008F52FE" w:rsidRDefault="000011E1" w:rsidP="009E780D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Некомплектн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8F52FE">
        <w:rPr>
          <w:rFonts w:eastAsia="Times New Roman" w:cs="Times New Roman"/>
          <w:sz w:val="20"/>
          <w:szCs w:val="20"/>
          <w:lang w:eastAsia="ru-RU"/>
        </w:rPr>
        <w:t>, поступивш</w:t>
      </w:r>
      <w:r w:rsidR="008144FC" w:rsidRPr="008F52FE">
        <w:rPr>
          <w:rFonts w:eastAsia="Times New Roman" w:cs="Times New Roman"/>
          <w:sz w:val="20"/>
          <w:szCs w:val="20"/>
          <w:lang w:eastAsia="ru-RU"/>
        </w:rPr>
        <w:t>ее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Покупателю, приёмке не подлежит. Некомплектн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может быть либо помещен</w:t>
      </w:r>
      <w:r w:rsidR="008144FC" w:rsidRPr="008F52FE">
        <w:rPr>
          <w:rFonts w:eastAsia="Times New Roman" w:cs="Times New Roman"/>
          <w:sz w:val="20"/>
          <w:szCs w:val="20"/>
          <w:lang w:eastAsia="ru-RU"/>
        </w:rPr>
        <w:t>о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Покупателем на ответственное хранение в ожидание доставки недостающей части комплекта с оплатой Поставщиком стоимости такого хранения, либо возвращен</w:t>
      </w:r>
      <w:r w:rsidR="008144FC" w:rsidRPr="008F52FE">
        <w:rPr>
          <w:rFonts w:eastAsia="Times New Roman" w:cs="Times New Roman"/>
          <w:sz w:val="20"/>
          <w:szCs w:val="20"/>
          <w:lang w:eastAsia="ru-RU"/>
        </w:rPr>
        <w:t>о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Поставщику за его счет. Выбор из двух указанных  вариантов действия является правом Покупателя.</w:t>
      </w:r>
    </w:p>
    <w:p w14:paraId="40F3256D" w14:textId="4B8D3E34" w:rsidR="000011E1" w:rsidRPr="008F52FE" w:rsidRDefault="006A4299" w:rsidP="008144F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8F52FE">
        <w:rPr>
          <w:rFonts w:eastAsia="Times New Roman" w:cs="Times New Roman"/>
          <w:sz w:val="20"/>
          <w:szCs w:val="20"/>
          <w:lang w:eastAsia="ru-RU"/>
        </w:rPr>
        <w:t>6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обязан вывезти или распорядится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Оборудованием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, принятым на ответственное хранение Покупателем (некачественн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ое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, излишне поставленн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ое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и т.п.), в течение  </w:t>
      </w:r>
      <w:r w:rsidR="00D7342D" w:rsidRPr="008F52FE">
        <w:rPr>
          <w:rFonts w:eastAsia="Times New Roman" w:cs="Times New Roman"/>
          <w:sz w:val="20"/>
          <w:szCs w:val="20"/>
          <w:lang w:eastAsia="ru-RU"/>
        </w:rPr>
        <w:t>30 (тридцати) календарных дней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="000011E1" w:rsidRPr="008F52FE">
        <w:rPr>
          <w:rFonts w:eastAsia="Times New Roman" w:cs="Times New Roman"/>
          <w:sz w:val="20"/>
          <w:szCs w:val="20"/>
          <w:lang w:eastAsia="ru-RU"/>
        </w:rPr>
        <w:t>с даты поставк</w:t>
      </w:r>
      <w:r w:rsidR="008144FC" w:rsidRPr="008F52FE">
        <w:rPr>
          <w:rFonts w:eastAsia="Times New Roman" w:cs="Times New Roman"/>
          <w:sz w:val="20"/>
          <w:szCs w:val="20"/>
          <w:lang w:eastAsia="ru-RU"/>
        </w:rPr>
        <w:t>и</w:t>
      </w:r>
      <w:proofErr w:type="gramEnd"/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.  Если Поставщик в течение </w:t>
      </w:r>
      <w:r w:rsidR="00D7342D" w:rsidRPr="008F52FE">
        <w:rPr>
          <w:rFonts w:eastAsia="Times New Roman" w:cs="Times New Roman"/>
          <w:sz w:val="20"/>
          <w:szCs w:val="20"/>
          <w:lang w:eastAsia="ru-RU"/>
        </w:rPr>
        <w:t>30 (тридцати) календарных дней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="00B1042C" w:rsidRPr="008F52FE">
        <w:rPr>
          <w:rFonts w:eastAsia="Times New Roman" w:cs="Times New Roman"/>
          <w:sz w:val="20"/>
          <w:szCs w:val="20"/>
          <w:lang w:eastAsia="ru-RU"/>
        </w:rPr>
        <w:t>с даты поставки</w:t>
      </w:r>
      <w:proofErr w:type="gramEnd"/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не вывез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, Поставщик обязан письменно уведомить Покупателя о своих намерениях в отношении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, принятого на ответственное хранение (вывоз в течение назначенного срока и т.п.).  В случае не вывоза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 в течение назначенного срока  и/или отсутствия уведомления Поставщика о своих намерениях в отношении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541679" w:rsidRPr="008F52FE">
        <w:rPr>
          <w:rFonts w:eastAsia="Times New Roman" w:cs="Times New Roman"/>
          <w:sz w:val="20"/>
          <w:szCs w:val="20"/>
          <w:lang w:eastAsia="ru-RU"/>
        </w:rPr>
        <w:t xml:space="preserve">Поставщик выплачивает Покупателю </w:t>
      </w:r>
      <w:r w:rsidR="00CA20B3" w:rsidRPr="008F52FE">
        <w:rPr>
          <w:rFonts w:eastAsia="Times New Roman" w:cs="Times New Roman"/>
          <w:sz w:val="20"/>
          <w:szCs w:val="20"/>
          <w:lang w:eastAsia="ru-RU"/>
        </w:rPr>
        <w:t xml:space="preserve">пени 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 xml:space="preserve">в размере 0,01% от стоимости </w:t>
      </w:r>
      <w:r w:rsidR="009D6FE3" w:rsidRPr="008F52FE">
        <w:rPr>
          <w:rFonts w:eastAsia="Times New Roman" w:cs="Times New Roman"/>
          <w:sz w:val="20"/>
          <w:szCs w:val="20"/>
          <w:lang w:eastAsia="ru-RU"/>
        </w:rPr>
        <w:t xml:space="preserve">указанного </w:t>
      </w:r>
      <w:r w:rsidR="00B1042C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A20B3" w:rsidRPr="008F52FE">
        <w:rPr>
          <w:rFonts w:eastAsia="Times New Roman" w:cs="Times New Roman"/>
          <w:sz w:val="20"/>
          <w:szCs w:val="20"/>
          <w:lang w:eastAsia="ru-RU"/>
        </w:rPr>
        <w:t xml:space="preserve"> за каждый день </w:t>
      </w:r>
      <w:r w:rsidR="00836729" w:rsidRPr="008F52FE">
        <w:rPr>
          <w:rFonts w:eastAsia="Times New Roman" w:cs="Times New Roman"/>
          <w:sz w:val="20"/>
          <w:szCs w:val="20"/>
          <w:lang w:eastAsia="ru-RU"/>
        </w:rPr>
        <w:t>просрочки</w:t>
      </w:r>
      <w:r w:rsidR="00541679" w:rsidRPr="008F52FE">
        <w:rPr>
          <w:rFonts w:eastAsia="Times New Roman" w:cs="Times New Roman"/>
          <w:sz w:val="20"/>
          <w:szCs w:val="20"/>
          <w:lang w:eastAsia="ru-RU"/>
        </w:rPr>
        <w:t xml:space="preserve"> соответствующего события</w:t>
      </w:r>
      <w:r w:rsidR="000011E1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0841ED91" w14:textId="5E3BA7A1" w:rsidR="00EA5B78" w:rsidRPr="008F52FE" w:rsidRDefault="006A4299" w:rsidP="00E535E1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9</w:t>
      </w:r>
      <w:r w:rsidR="00AB2455" w:rsidRPr="008F52FE">
        <w:rPr>
          <w:b/>
          <w:sz w:val="20"/>
          <w:szCs w:val="20"/>
        </w:rPr>
        <w:t>.</w:t>
      </w:r>
      <w:r w:rsidR="00AB2455" w:rsidRPr="008F52FE">
        <w:rPr>
          <w:b/>
          <w:sz w:val="20"/>
          <w:szCs w:val="20"/>
        </w:rPr>
        <w:tab/>
      </w:r>
      <w:r w:rsidR="00E535E1" w:rsidRPr="008F52FE">
        <w:rPr>
          <w:b/>
          <w:sz w:val="20"/>
          <w:szCs w:val="20"/>
        </w:rPr>
        <w:t>Документы</w:t>
      </w:r>
    </w:p>
    <w:p w14:paraId="6443947D" w14:textId="1518B571" w:rsidR="00E535E1" w:rsidRPr="008F52FE" w:rsidRDefault="006A4299" w:rsidP="002131B1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E535E1"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="00E535E1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обязан одновременно с </w:t>
      </w:r>
      <w:r w:rsidR="00CB4D50" w:rsidRPr="008F52FE">
        <w:rPr>
          <w:rFonts w:eastAsia="Times New Roman" w:cs="Times New Roman"/>
          <w:sz w:val="20"/>
          <w:szCs w:val="20"/>
          <w:lang w:eastAsia="ru-RU"/>
        </w:rPr>
        <w:t>Оборудованием</w:t>
      </w:r>
      <w:r w:rsidR="00E535E1" w:rsidRPr="008F52FE">
        <w:rPr>
          <w:rFonts w:eastAsia="Times New Roman" w:cs="Times New Roman"/>
          <w:sz w:val="20"/>
          <w:szCs w:val="20"/>
          <w:lang w:eastAsia="ru-RU"/>
        </w:rPr>
        <w:t xml:space="preserve"> направить Покупателю следующие документы:</w:t>
      </w:r>
    </w:p>
    <w:p w14:paraId="0FA45DD3" w14:textId="77777777" w:rsidR="00E535E1" w:rsidRPr="008F52FE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-Сертификат качества;</w:t>
      </w:r>
    </w:p>
    <w:p w14:paraId="2FB01609" w14:textId="77777777" w:rsidR="00E535E1" w:rsidRPr="008F52FE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-Паспорт с гарантийным сроком;</w:t>
      </w:r>
    </w:p>
    <w:p w14:paraId="114A1B75" w14:textId="13CD885E" w:rsidR="00E535E1" w:rsidRPr="008F52FE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-Упаковочный лист (составленный по форме, указанной в Приложении </w:t>
      </w:r>
      <w:r w:rsidR="00CB4D50" w:rsidRPr="008F52FE">
        <w:rPr>
          <w:rFonts w:eastAsia="Times New Roman" w:cs="Times New Roman"/>
          <w:sz w:val="20"/>
          <w:szCs w:val="20"/>
          <w:lang w:eastAsia="ru-RU"/>
        </w:rPr>
        <w:t>№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2 </w:t>
      </w:r>
      <w:r w:rsidRPr="008F52FE">
        <w:rPr>
          <w:rFonts w:eastAsia="Times New Roman" w:cs="Times New Roman"/>
          <w:sz w:val="20"/>
          <w:szCs w:val="20"/>
          <w:lang w:eastAsia="ru-RU"/>
        </w:rPr>
        <w:t>к настоящему Договору);</w:t>
      </w:r>
    </w:p>
    <w:p w14:paraId="630C1638" w14:textId="52F2BB6F" w:rsidR="00E535E1" w:rsidRPr="008F52FE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-Акт приема-передачи документов (составленный по форме, указанной в Приложении </w:t>
      </w:r>
      <w:r w:rsidR="00CB4D50" w:rsidRPr="008F52FE">
        <w:rPr>
          <w:rFonts w:eastAsia="Times New Roman" w:cs="Times New Roman"/>
          <w:sz w:val="20"/>
          <w:szCs w:val="20"/>
          <w:lang w:eastAsia="ru-RU"/>
        </w:rPr>
        <w:t>№</w:t>
      </w:r>
      <w:r w:rsidR="00A7702B" w:rsidRPr="008F52FE">
        <w:rPr>
          <w:rFonts w:eastAsia="Times New Roman" w:cs="Times New Roman"/>
          <w:sz w:val="20"/>
          <w:szCs w:val="20"/>
          <w:lang w:eastAsia="ru-RU"/>
        </w:rPr>
        <w:t xml:space="preserve">5 </w:t>
      </w:r>
      <w:r w:rsidRPr="008F52FE">
        <w:rPr>
          <w:rFonts w:eastAsia="Times New Roman" w:cs="Times New Roman"/>
          <w:sz w:val="20"/>
          <w:szCs w:val="20"/>
          <w:lang w:eastAsia="ru-RU"/>
        </w:rPr>
        <w:t>к настоящему Договору);</w:t>
      </w:r>
    </w:p>
    <w:p w14:paraId="61BD3D74" w14:textId="102DB82E" w:rsidR="00E535E1" w:rsidRPr="008F52FE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</w:t>
      </w:r>
      <w:r w:rsidR="003F357F" w:rsidRPr="008F52FE">
        <w:rPr>
          <w:rFonts w:eastAsia="Times New Roman" w:cs="Times New Roman"/>
          <w:sz w:val="20"/>
          <w:szCs w:val="20"/>
          <w:lang w:eastAsia="ru-RU"/>
        </w:rPr>
        <w:t xml:space="preserve">Транспортная накладная </w:t>
      </w:r>
      <w:r w:rsidRPr="008F52FE">
        <w:rPr>
          <w:rFonts w:eastAsia="Times New Roman" w:cs="Times New Roman"/>
          <w:sz w:val="20"/>
          <w:szCs w:val="20"/>
          <w:lang w:eastAsia="ru-RU"/>
        </w:rPr>
        <w:t>(в случае перевозки автотранспортом);</w:t>
      </w:r>
    </w:p>
    <w:p w14:paraId="33EB868C" w14:textId="73DA4527" w:rsidR="00E535E1" w:rsidRPr="008F52FE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</w:t>
      </w:r>
      <w:r w:rsidR="003F357F" w:rsidRPr="008F52FE">
        <w:rPr>
          <w:rFonts w:eastAsia="Times New Roman" w:cs="Times New Roman"/>
          <w:sz w:val="20"/>
          <w:szCs w:val="20"/>
          <w:lang w:eastAsia="ru-RU"/>
        </w:rPr>
        <w:t xml:space="preserve">Товарная накладная </w:t>
      </w:r>
      <w:r w:rsidRPr="008F52FE">
        <w:rPr>
          <w:rFonts w:eastAsia="Times New Roman" w:cs="Times New Roman"/>
          <w:sz w:val="20"/>
          <w:szCs w:val="20"/>
          <w:lang w:eastAsia="ru-RU"/>
        </w:rPr>
        <w:t>(составленн</w:t>
      </w:r>
      <w:r w:rsidR="00D37834" w:rsidRPr="008F52FE">
        <w:rPr>
          <w:rFonts w:eastAsia="Times New Roman" w:cs="Times New Roman"/>
          <w:sz w:val="20"/>
          <w:szCs w:val="20"/>
          <w:lang w:eastAsia="ru-RU"/>
        </w:rPr>
        <w:t>ая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 форме, указанной в Приложении 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№3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к настоящему Договору);</w:t>
      </w:r>
    </w:p>
    <w:p w14:paraId="60E9C425" w14:textId="08E05168" w:rsidR="001F30B3" w:rsidRPr="008F52FE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</w:t>
      </w:r>
      <w:r w:rsidR="001F30B3" w:rsidRPr="008F52FE">
        <w:rPr>
          <w:rFonts w:eastAsia="Times New Roman" w:cs="Times New Roman"/>
          <w:sz w:val="20"/>
          <w:szCs w:val="20"/>
          <w:lang w:eastAsia="ru-RU"/>
        </w:rPr>
        <w:t>Счет-</w:t>
      </w:r>
      <w:r w:rsidRPr="008F52FE">
        <w:rPr>
          <w:rFonts w:eastAsia="Times New Roman" w:cs="Times New Roman"/>
          <w:sz w:val="20"/>
          <w:szCs w:val="20"/>
          <w:lang w:eastAsia="ru-RU"/>
        </w:rPr>
        <w:t>фактура</w:t>
      </w:r>
      <w:r w:rsidR="001F30B3" w:rsidRPr="008F52FE">
        <w:rPr>
          <w:rFonts w:eastAsia="Times New Roman" w:cs="Times New Roman"/>
          <w:sz w:val="20"/>
          <w:szCs w:val="20"/>
          <w:lang w:eastAsia="ru-RU"/>
        </w:rPr>
        <w:t>;</w:t>
      </w:r>
    </w:p>
    <w:p w14:paraId="6D9588EA" w14:textId="209FC745" w:rsidR="00E535E1" w:rsidRPr="008F52FE" w:rsidRDefault="001F30B3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Счет на оплату;</w:t>
      </w:r>
    </w:p>
    <w:p w14:paraId="1CB273F8" w14:textId="77777777" w:rsidR="00E535E1" w:rsidRPr="008F52FE" w:rsidRDefault="00E535E1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Документы должны быть составлены на русском языке или иметь надлежащим образом заверенный перевод на русский язык.</w:t>
      </w:r>
    </w:p>
    <w:p w14:paraId="440D9FBA" w14:textId="4E204341" w:rsidR="007B5419" w:rsidRPr="008F52FE" w:rsidRDefault="007B5419" w:rsidP="009E780D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Копии документов, указанных в п.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.1. </w:t>
      </w:r>
      <w:r w:rsidR="00C93B18" w:rsidRPr="008F52FE">
        <w:rPr>
          <w:rFonts w:eastAsia="Times New Roman" w:cs="Times New Roman"/>
          <w:sz w:val="20"/>
          <w:szCs w:val="20"/>
          <w:lang w:eastAsia="ru-RU"/>
        </w:rPr>
        <w:t xml:space="preserve">Поставщик обязан </w:t>
      </w:r>
      <w:r w:rsidRPr="008F52FE">
        <w:rPr>
          <w:rFonts w:eastAsia="Times New Roman" w:cs="Times New Roman"/>
          <w:sz w:val="20"/>
          <w:szCs w:val="20"/>
          <w:lang w:eastAsia="ru-RU"/>
        </w:rPr>
        <w:t>направлять на электронный адрес Покупателя:  DmitriyGanul@vnipineft.ru.</w:t>
      </w:r>
    </w:p>
    <w:p w14:paraId="5FB6D378" w14:textId="333D2C1F" w:rsidR="00F16466" w:rsidRPr="008F52FE" w:rsidRDefault="006A4299" w:rsidP="007B5419">
      <w:pPr>
        <w:spacing w:before="240" w:after="0" w:line="240" w:lineRule="auto"/>
        <w:jc w:val="both"/>
        <w:rPr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7B5419" w:rsidRPr="008F52FE">
        <w:rPr>
          <w:rFonts w:eastAsia="Times New Roman" w:cs="Times New Roman"/>
          <w:sz w:val="20"/>
          <w:szCs w:val="20"/>
          <w:lang w:eastAsia="ru-RU"/>
        </w:rPr>
        <w:t>.2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ab/>
        <w:t>Первичные учетные документы, составляемые во исполнение обязатель</w:t>
      </w:r>
      <w:proofErr w:type="gramStart"/>
      <w:r w:rsidR="00F16466" w:rsidRPr="008F52FE">
        <w:rPr>
          <w:rFonts w:eastAsia="Times New Roman" w:cs="Times New Roman"/>
          <w:sz w:val="20"/>
          <w:szCs w:val="20"/>
          <w:lang w:eastAsia="ru-RU"/>
        </w:rPr>
        <w:t>ств Ст</w:t>
      </w:r>
      <w:proofErr w:type="gramEnd"/>
      <w:r w:rsidR="00F16466" w:rsidRPr="008F52FE">
        <w:rPr>
          <w:rFonts w:eastAsia="Times New Roman" w:cs="Times New Roman"/>
          <w:sz w:val="20"/>
          <w:szCs w:val="20"/>
          <w:lang w:eastAsia="ru-RU"/>
        </w:rPr>
        <w:t>орон по настоящему Договору, должны содержать следующие обязательные реквизиты:</w:t>
      </w:r>
    </w:p>
    <w:p w14:paraId="03DB85A7" w14:textId="77777777" w:rsidR="00F16466" w:rsidRPr="008F52FE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наименование документа;</w:t>
      </w:r>
    </w:p>
    <w:p w14:paraId="17A31017" w14:textId="77777777" w:rsidR="00F16466" w:rsidRPr="008F52FE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дату составления документа;</w:t>
      </w:r>
    </w:p>
    <w:p w14:paraId="65AD1393" w14:textId="77777777" w:rsidR="00F16466" w:rsidRPr="008F52FE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наименование организации, от имени которой составлен документ;</w:t>
      </w:r>
    </w:p>
    <w:p w14:paraId="3BD4EAB5" w14:textId="77777777" w:rsidR="00F16466" w:rsidRPr="008F52FE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содержание хозяйственной операции;</w:t>
      </w:r>
    </w:p>
    <w:p w14:paraId="723D08B4" w14:textId="77777777" w:rsidR="00F16466" w:rsidRPr="008F52FE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измерители хозяйственной операции в натуральном и денежном выражении;</w:t>
      </w:r>
    </w:p>
    <w:p w14:paraId="2A83D143" w14:textId="77777777" w:rsidR="00F16466" w:rsidRPr="008F52FE" w:rsidRDefault="00F16466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- наименование должности лица (лиц), совершившего (совершивших) сделку, операцию и ответственного (ответственных) за ее оформление, либо наименование должности лица (лиц), ответственного (ответственных) за оформление свершившегося события;</w:t>
      </w:r>
      <w:proofErr w:type="gramEnd"/>
    </w:p>
    <w:p w14:paraId="1DFFB229" w14:textId="77777777" w:rsidR="00F16466" w:rsidRPr="008F52FE" w:rsidRDefault="00F16466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личные подписи указанных лиц.</w:t>
      </w:r>
    </w:p>
    <w:p w14:paraId="756298EC" w14:textId="41A127EE" w:rsidR="00F16466" w:rsidRPr="008F52FE" w:rsidRDefault="006A4299" w:rsidP="00D3783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ab/>
        <w:t>В случае отсутствия в первичных учетных документах одного из вышеуказанных реквизитов, любая из Сторон вправе не принимать их к рассмотрению и исполнению.</w:t>
      </w:r>
    </w:p>
    <w:p w14:paraId="62918141" w14:textId="75FE01FA" w:rsidR="00F16466" w:rsidRPr="008F52FE" w:rsidRDefault="00F16466" w:rsidP="00D37834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lastRenderedPageBreak/>
        <w:t xml:space="preserve">В случае предоставления документов, указанных в п. 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E61B61" w:rsidRPr="008F52FE">
        <w:rPr>
          <w:rFonts w:eastAsia="Times New Roman" w:cs="Times New Roman"/>
          <w:sz w:val="20"/>
          <w:szCs w:val="20"/>
          <w:lang w:eastAsia="ru-RU"/>
        </w:rPr>
        <w:t xml:space="preserve">.1. </w:t>
      </w:r>
      <w:r w:rsidRPr="008F52FE">
        <w:rPr>
          <w:rFonts w:eastAsia="Times New Roman" w:cs="Times New Roman"/>
          <w:sz w:val="20"/>
          <w:szCs w:val="20"/>
          <w:lang w:eastAsia="ru-RU"/>
        </w:rPr>
        <w:t>настоящего Договора, не соответствующих требованиям действующего законодательства, документы считаются не предоставленными. О предоставлении документов, не соответствующих требованиям действующего законодательства, Покупатель извещает Поставщика соответствующим уведомлением.</w:t>
      </w:r>
    </w:p>
    <w:p w14:paraId="03188DA2" w14:textId="0A9F5C86" w:rsidR="00F16466" w:rsidRPr="008F52FE" w:rsidRDefault="00F16466" w:rsidP="00627C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Оригиналы первичных учетных документов и прочих товаросопроводительных документов (за исключением товарных накладных и счетов-фактур, актов сверки расчетов, адрес для предоставления которых указан в п. </w:t>
      </w:r>
      <w:r w:rsidR="00CB4D50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DA7685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8F52FE">
        <w:rPr>
          <w:rFonts w:eastAsia="Times New Roman" w:cs="Times New Roman"/>
          <w:sz w:val="20"/>
          <w:szCs w:val="20"/>
          <w:lang w:eastAsia="ru-RU"/>
        </w:rPr>
        <w:t>4</w:t>
      </w:r>
      <w:r w:rsidRPr="008F52FE">
        <w:rPr>
          <w:rFonts w:eastAsia="Times New Roman" w:cs="Times New Roman"/>
          <w:sz w:val="20"/>
          <w:szCs w:val="20"/>
          <w:lang w:eastAsia="ru-RU"/>
        </w:rPr>
        <w:t>. настоящего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Договора) направляются либо в транспортном средстве вместе с </w:t>
      </w:r>
      <w:r w:rsidR="00CB4D50" w:rsidRPr="008F52FE">
        <w:rPr>
          <w:rFonts w:eastAsia="Times New Roman" w:cs="Times New Roman"/>
          <w:sz w:val="20"/>
          <w:szCs w:val="20"/>
          <w:lang w:eastAsia="ru-RU"/>
        </w:rPr>
        <w:t>Оборудованием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либо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экспресс-почтой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 адресу Получателя/Грузополучателя. В случае направления указанных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документов по иному адресу такие документы не принимаются к рассмотрению, не подлежат переадресовке в адрес Получателя/Грузополучателя и считаются не предоставленными.</w:t>
      </w:r>
    </w:p>
    <w:p w14:paraId="5FFE2C5B" w14:textId="4B9E1BF5" w:rsidR="00F16466" w:rsidRPr="008F52FE" w:rsidRDefault="00F16466" w:rsidP="00B070B7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При оформлении товарных накладных  необходимо указывать в них номер Договора, номер заказа и номер товаротранспортных документов (номер железнодорожной накладной/товарно-транспортной накладной).</w:t>
      </w:r>
    </w:p>
    <w:p w14:paraId="34F89B38" w14:textId="46B79045" w:rsidR="00F16466" w:rsidRPr="008F52FE" w:rsidRDefault="006A42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8F52FE">
        <w:rPr>
          <w:rFonts w:eastAsia="Times New Roman" w:cs="Times New Roman"/>
          <w:sz w:val="20"/>
          <w:szCs w:val="20"/>
          <w:lang w:eastAsia="ru-RU"/>
        </w:rPr>
        <w:t>4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Оригиналы корректно оформленных </w:t>
      </w:r>
      <w:r w:rsidR="00D21C0C" w:rsidRPr="008F52FE">
        <w:rPr>
          <w:rFonts w:eastAsia="Times New Roman" w:cs="Times New Roman"/>
          <w:sz w:val="20"/>
          <w:szCs w:val="20"/>
          <w:lang w:eastAsia="ru-RU"/>
        </w:rPr>
        <w:t>товарных накладных, счетов-фактур, актов сверки расчетов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 xml:space="preserve"> должны быть направлены Поставщиком в течение</w:t>
      </w:r>
      <w:r w:rsidR="00F16466" w:rsidRPr="008F52FE">
        <w:rPr>
          <w:sz w:val="20"/>
          <w:szCs w:val="20"/>
        </w:rPr>
        <w:t xml:space="preserve"> 5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F16466" w:rsidRPr="008F52FE">
        <w:rPr>
          <w:sz w:val="20"/>
          <w:szCs w:val="20"/>
        </w:rPr>
        <w:t>(пяти) рабочих дней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="00F16466" w:rsidRPr="008F52FE">
        <w:rPr>
          <w:rFonts w:eastAsia="Times New Roman" w:cs="Times New Roman"/>
          <w:sz w:val="20"/>
          <w:szCs w:val="20"/>
          <w:lang w:eastAsia="ru-RU"/>
        </w:rPr>
        <w:t>с даты отгрузки</w:t>
      </w:r>
      <w:proofErr w:type="gramEnd"/>
      <w:r w:rsidR="00F16466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9D4D24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 xml:space="preserve"> по адресу:</w:t>
      </w:r>
      <w:r w:rsidR="00D21C0C" w:rsidRPr="008F52FE">
        <w:rPr>
          <w:rFonts w:eastAsia="Times New Roman" w:cs="Times New Roman"/>
          <w:sz w:val="20"/>
          <w:szCs w:val="20"/>
          <w:lang w:eastAsia="ru-RU"/>
        </w:rPr>
        <w:t xml:space="preserve"> РФ, 105005, Москва, </w:t>
      </w:r>
      <w:proofErr w:type="spellStart"/>
      <w:r w:rsidR="00D21C0C" w:rsidRPr="008F52FE">
        <w:rPr>
          <w:rFonts w:eastAsia="Times New Roman" w:cs="Times New Roman"/>
          <w:sz w:val="20"/>
          <w:szCs w:val="20"/>
          <w:lang w:eastAsia="ru-RU"/>
        </w:rPr>
        <w:t>Ул.Ф.Энгельса</w:t>
      </w:r>
      <w:proofErr w:type="spellEnd"/>
      <w:r w:rsidR="00D21C0C" w:rsidRPr="008F52FE">
        <w:rPr>
          <w:rFonts w:eastAsia="Times New Roman" w:cs="Times New Roman"/>
          <w:sz w:val="20"/>
          <w:szCs w:val="20"/>
          <w:lang w:eastAsia="ru-RU"/>
        </w:rPr>
        <w:t xml:space="preserve">, 32, стр. 1, </w:t>
      </w:r>
      <w:r w:rsidR="00D149D8" w:rsidRPr="008F52FE">
        <w:rPr>
          <w:rFonts w:eastAsia="Times New Roman" w:cs="Times New Roman"/>
          <w:sz w:val="20"/>
          <w:szCs w:val="20"/>
          <w:lang w:eastAsia="ru-RU"/>
        </w:rPr>
        <w:t xml:space="preserve">электронный адрес: 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 xml:space="preserve">DmitriyGanul@vnipineft.ru. </w:t>
      </w:r>
      <w:proofErr w:type="gramStart"/>
      <w:r w:rsidR="00F16466" w:rsidRPr="008F52FE">
        <w:rPr>
          <w:rFonts w:eastAsia="Times New Roman" w:cs="Times New Roman"/>
          <w:sz w:val="20"/>
          <w:szCs w:val="20"/>
          <w:lang w:eastAsia="ru-RU"/>
        </w:rPr>
        <w:t>По этому</w:t>
      </w:r>
      <w:proofErr w:type="gramEnd"/>
      <w:r w:rsidR="00F16466" w:rsidRPr="008F52FE">
        <w:rPr>
          <w:rFonts w:eastAsia="Times New Roman" w:cs="Times New Roman"/>
          <w:sz w:val="20"/>
          <w:szCs w:val="20"/>
          <w:lang w:eastAsia="ru-RU"/>
        </w:rPr>
        <w:t xml:space="preserve"> же адресу Поставщик обязуется возвращать подписанные со своей стороны акты сверки расчетов. Оригиналы товарных накладных в двух экземплярах должны быть предоставлены Поставщиком в те же сроки по адресу Получателя/Грузополучателя РФ, </w:t>
      </w:r>
      <w:proofErr w:type="spellStart"/>
      <w:r w:rsidR="00F16466" w:rsidRPr="008F52FE">
        <w:rPr>
          <w:rFonts w:eastAsia="Times New Roman" w:cs="Times New Roman"/>
          <w:sz w:val="20"/>
          <w:szCs w:val="20"/>
          <w:lang w:eastAsia="ru-RU"/>
        </w:rPr>
        <w:t>г</w:t>
      </w:r>
      <w:proofErr w:type="gramStart"/>
      <w:r w:rsidR="00F16466" w:rsidRPr="008F52FE">
        <w:rPr>
          <w:rFonts w:eastAsia="Times New Roman" w:cs="Times New Roman"/>
          <w:sz w:val="20"/>
          <w:szCs w:val="20"/>
          <w:lang w:eastAsia="ru-RU"/>
        </w:rPr>
        <w:t>.Н</w:t>
      </w:r>
      <w:proofErr w:type="gramEnd"/>
      <w:r w:rsidR="00F16466" w:rsidRPr="008F52FE">
        <w:rPr>
          <w:rFonts w:eastAsia="Times New Roman" w:cs="Times New Roman"/>
          <w:sz w:val="20"/>
          <w:szCs w:val="20"/>
          <w:lang w:eastAsia="ru-RU"/>
        </w:rPr>
        <w:t>овокуйбышевск</w:t>
      </w:r>
      <w:proofErr w:type="spellEnd"/>
      <w:r w:rsidR="00F16466" w:rsidRPr="008F52FE">
        <w:rPr>
          <w:rFonts w:eastAsia="Times New Roman" w:cs="Times New Roman"/>
          <w:sz w:val="20"/>
          <w:szCs w:val="20"/>
          <w:lang w:eastAsia="ru-RU"/>
        </w:rPr>
        <w:t xml:space="preserve">, Промышленная площадка </w:t>
      </w:r>
      <w:r w:rsidR="00D37834" w:rsidRPr="008F52FE">
        <w:rPr>
          <w:rFonts w:eastAsia="Times New Roman" w:cs="Times New Roman"/>
          <w:sz w:val="20"/>
          <w:szCs w:val="20"/>
          <w:lang w:eastAsia="ru-RU"/>
        </w:rPr>
        <w:t xml:space="preserve">                            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>АО «</w:t>
      </w:r>
      <w:proofErr w:type="spellStart"/>
      <w:r w:rsidR="00F16466" w:rsidRPr="008F52FE">
        <w:rPr>
          <w:rFonts w:eastAsia="Times New Roman" w:cs="Times New Roman"/>
          <w:sz w:val="20"/>
          <w:szCs w:val="20"/>
          <w:lang w:eastAsia="ru-RU"/>
        </w:rPr>
        <w:t>Новокуйбышевская</w:t>
      </w:r>
      <w:proofErr w:type="spellEnd"/>
      <w:r w:rsidR="00F16466" w:rsidRPr="008F52FE">
        <w:rPr>
          <w:rFonts w:eastAsia="Times New Roman" w:cs="Times New Roman"/>
          <w:sz w:val="20"/>
          <w:szCs w:val="20"/>
          <w:lang w:eastAsia="ru-RU"/>
        </w:rPr>
        <w:t xml:space="preserve"> нефтехимическая компания».</w:t>
      </w:r>
    </w:p>
    <w:p w14:paraId="40677D00" w14:textId="5EB35B62" w:rsidR="00F16466" w:rsidRPr="008F52FE" w:rsidRDefault="006A4299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F16466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Счета-фактуры, составляемые Поставщиком в связи с исполнением своих обязательств по  настоящему Договору,  должны быть оформлены в соответствии с требованиями действующего налогового законодательства РФ. </w:t>
      </w:r>
    </w:p>
    <w:p w14:paraId="5D3331AE" w14:textId="77777777" w:rsidR="00F16466" w:rsidRPr="008F52FE" w:rsidRDefault="00F16466" w:rsidP="00627C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Счета-фактуры, подписанные руководителем и главным бухгалтером, должны содержать расшифровки их подписей с указанием фамилий и инициалов.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14:paraId="1005C165" w14:textId="17C67C0A" w:rsidR="00F16466" w:rsidRPr="008F52FE" w:rsidRDefault="00F16466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sz w:val="20"/>
          <w:szCs w:val="20"/>
        </w:rPr>
        <w:tab/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В течение</w:t>
      </w:r>
      <w:r w:rsidRPr="008F52FE">
        <w:rPr>
          <w:sz w:val="20"/>
          <w:szCs w:val="20"/>
        </w:rPr>
        <w:t xml:space="preserve"> 5 </w:t>
      </w:r>
      <w:r w:rsidR="00DA7685" w:rsidRPr="008F52FE">
        <w:rPr>
          <w:sz w:val="20"/>
          <w:szCs w:val="20"/>
        </w:rPr>
        <w:t xml:space="preserve">(пяти) </w:t>
      </w:r>
      <w:r w:rsidRPr="008F52FE">
        <w:rPr>
          <w:sz w:val="20"/>
          <w:szCs w:val="20"/>
        </w:rPr>
        <w:t xml:space="preserve">рабочих дней </w:t>
      </w:r>
      <w:r w:rsidRPr="008F52FE">
        <w:rPr>
          <w:rFonts w:eastAsia="Times New Roman" w:cs="Times New Roman"/>
          <w:sz w:val="20"/>
          <w:szCs w:val="20"/>
          <w:lang w:eastAsia="ru-RU"/>
        </w:rPr>
        <w:t>с момента подписания настоящего договора Поставщик обязуется направить</w:t>
      </w:r>
      <w:r w:rsidR="00D37834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Покупателю надлежащим образом заверенные копии документов, подтверждающих полномочия лиц, уполномоченных подписывать дополнительные соглашения к настоящему </w:t>
      </w:r>
      <w:r w:rsidR="00D37834" w:rsidRPr="008F52FE">
        <w:rPr>
          <w:rFonts w:eastAsia="Times New Roman" w:cs="Times New Roman"/>
          <w:sz w:val="20"/>
          <w:szCs w:val="20"/>
          <w:lang w:eastAsia="ru-RU"/>
        </w:rPr>
        <w:t>Д</w:t>
      </w:r>
      <w:r w:rsidRPr="008F52FE">
        <w:rPr>
          <w:rFonts w:eastAsia="Times New Roman" w:cs="Times New Roman"/>
          <w:sz w:val="20"/>
          <w:szCs w:val="20"/>
          <w:lang w:eastAsia="ru-RU"/>
        </w:rPr>
        <w:t>оговору, первичные документы и счета-фактуры (для руководителя - документа о назначении на должность руководителя, для главного бухгалтера – приказа о назначении на должность главного бухгалтера, для иных лиц – приказа (иного распорядительного документа) по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организации, доверенности от организации), а также предоставить заверенные организацией образцы подписей вышеуказанных лиц. В случае изменения перечня лиц, имеющих вышеуказанные полномочия, Поставщик обязуется незамедлительно сообщить об этом Покупателю и предоставить указанные в настоящем абзаце документы в отношении указанных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лиц.</w:t>
      </w:r>
    </w:p>
    <w:p w14:paraId="47D909B8" w14:textId="3755D79E" w:rsidR="00FD4D54" w:rsidRPr="008F52FE" w:rsidRDefault="006A4299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8F52FE">
        <w:rPr>
          <w:rFonts w:eastAsia="Times New Roman" w:cs="Times New Roman"/>
          <w:sz w:val="20"/>
          <w:szCs w:val="20"/>
          <w:lang w:eastAsia="ru-RU"/>
        </w:rPr>
        <w:t>6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FD4D54" w:rsidRPr="008F52FE">
        <w:rPr>
          <w:rFonts w:eastAsia="Times New Roman" w:cs="Times New Roman"/>
          <w:sz w:val="20"/>
          <w:szCs w:val="20"/>
          <w:lang w:eastAsia="ru-RU"/>
        </w:rPr>
        <w:t>В случае несоответствия первичных документов или счетов-фактур требованиям, установленным действующим законодательством и/или настоящим Договором,  Покупатель, получивший соответствующие документы, в течение</w:t>
      </w:r>
      <w:r w:rsidR="00FD4D54" w:rsidRPr="008F52FE">
        <w:rPr>
          <w:sz w:val="20"/>
          <w:szCs w:val="20"/>
        </w:rPr>
        <w:t xml:space="preserve"> 3</w:t>
      </w:r>
      <w:r w:rsidR="00DA7685" w:rsidRPr="008F52FE">
        <w:rPr>
          <w:sz w:val="20"/>
          <w:szCs w:val="20"/>
        </w:rPr>
        <w:t xml:space="preserve"> (трех) календарных</w:t>
      </w:r>
      <w:r w:rsidR="00FD4D54" w:rsidRPr="008F52FE">
        <w:rPr>
          <w:sz w:val="20"/>
          <w:szCs w:val="20"/>
        </w:rPr>
        <w:t xml:space="preserve"> дней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 с даты получения обязан проинформировать Поставщика об этом с указанием конкретных допущенных нарушений, а Поставщик обязан незамедлительно принять меры по их устранению.</w:t>
      </w:r>
      <w:proofErr w:type="gramEnd"/>
    </w:p>
    <w:p w14:paraId="6C56C35D" w14:textId="77777777" w:rsidR="00FD4D54" w:rsidRPr="008F52FE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Поставщик обязуется обеспечить внесение в товарную накладную на </w:t>
      </w:r>
      <w:r w:rsidR="00C66B79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2F3F99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паковочный лист, иные товаросопроводительные документы, а также в счета-фактуры на </w:t>
      </w:r>
      <w:r w:rsidR="00C66B79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B2455" w:rsidRPr="008F52FE">
        <w:rPr>
          <w:rFonts w:eastAsia="Times New Roman" w:cs="Times New Roman"/>
          <w:sz w:val="20"/>
          <w:szCs w:val="20"/>
          <w:lang w:eastAsia="ru-RU"/>
        </w:rPr>
        <w:t xml:space="preserve">, следующую информацию: </w:t>
      </w:r>
    </w:p>
    <w:p w14:paraId="5791B9B9" w14:textId="77777777" w:rsidR="00FD4D54" w:rsidRPr="008F52FE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№ Договора;</w:t>
      </w:r>
    </w:p>
    <w:p w14:paraId="0C8EE07A" w14:textId="77777777" w:rsidR="00FD4D54" w:rsidRPr="008F52FE" w:rsidRDefault="00AB2455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№ транспортной накладной.</w:t>
      </w:r>
    </w:p>
    <w:p w14:paraId="60465BDF" w14:textId="1B94B1B8" w:rsidR="00FD4D54" w:rsidRPr="008F52FE" w:rsidRDefault="006A4299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7B5419" w:rsidRPr="008F52FE">
        <w:rPr>
          <w:rFonts w:eastAsia="Times New Roman" w:cs="Times New Roman"/>
          <w:sz w:val="20"/>
          <w:szCs w:val="20"/>
          <w:lang w:eastAsia="ru-RU"/>
        </w:rPr>
        <w:t>7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В </w:t>
      </w:r>
      <w:proofErr w:type="gramStart"/>
      <w:r w:rsidR="00FD4D54" w:rsidRPr="008F52FE">
        <w:rPr>
          <w:rFonts w:eastAsia="Times New Roman" w:cs="Times New Roman"/>
          <w:sz w:val="20"/>
          <w:szCs w:val="20"/>
          <w:lang w:eastAsia="ru-RU"/>
        </w:rPr>
        <w:t>счет-фактуре</w:t>
      </w:r>
      <w:proofErr w:type="gramEnd"/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 на </w:t>
      </w:r>
      <w:r w:rsidR="00C66B79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 Поставщик обязан указать номер товаротранспортных и товаросопроводительных документов (номер железнодорожной накладной/товарно-транспортной накладной/товарной накладной), а также наименование </w:t>
      </w:r>
      <w:r w:rsidR="00C66B79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 в столбце "Наименование Товара Покупателя". В случае отсутствия такой информации в указанных документах Поставщик выплачивает Покупателю штраф в</w:t>
      </w:r>
      <w:r w:rsidR="00FD4D54" w:rsidRPr="008F52FE">
        <w:rPr>
          <w:sz w:val="20"/>
          <w:szCs w:val="20"/>
        </w:rPr>
        <w:t xml:space="preserve"> размере 0,01% 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от стоимости </w:t>
      </w:r>
      <w:r w:rsidR="00C66B79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 за каждый такой факт.</w:t>
      </w:r>
    </w:p>
    <w:p w14:paraId="063F52A8" w14:textId="1068425C" w:rsidR="00FD4D54" w:rsidRPr="008F52FE" w:rsidRDefault="00160E9D" w:rsidP="002F5E28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В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 случае поставки </w:t>
      </w:r>
      <w:r w:rsidR="00C66B79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 иностранного производства Поставщик гарантирует, что передаваем</w:t>
      </w:r>
      <w:r w:rsidR="00C66B79" w:rsidRPr="008F52FE">
        <w:rPr>
          <w:rFonts w:eastAsia="Times New Roman" w:cs="Times New Roman"/>
          <w:sz w:val="20"/>
          <w:szCs w:val="20"/>
          <w:lang w:eastAsia="ru-RU"/>
        </w:rPr>
        <w:t>ое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 </w:t>
      </w:r>
      <w:r w:rsidR="00C66B79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 выпущен</w:t>
      </w:r>
      <w:r w:rsidR="00C66B79" w:rsidRPr="008F52FE">
        <w:rPr>
          <w:rFonts w:eastAsia="Times New Roman" w:cs="Times New Roman"/>
          <w:sz w:val="20"/>
          <w:szCs w:val="20"/>
          <w:lang w:eastAsia="ru-RU"/>
        </w:rPr>
        <w:t>о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 в свободное обращение на территории Российской Федерации и Поставщик обеспечил соблюдение всех необходимых таможенных процедур и 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lastRenderedPageBreak/>
        <w:t xml:space="preserve">уплату всех необходимых таможенных платежей при таможенной очистке </w:t>
      </w:r>
      <w:r w:rsidR="00C66B79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. Покупатель не несет ответственности за таможенное оформление </w:t>
      </w:r>
      <w:r w:rsidR="00C66B79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 и за уплату таможенных платежей. Поставщик также обязан предоставить Покупателю заверенные копии документов, подтверждающих таможенное оформление </w:t>
      </w:r>
      <w:r w:rsidR="00C66B79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 при ввозе на территорию Российской Федерации в режиме «выпуск для внутреннего потребления».</w:t>
      </w:r>
      <w:r w:rsidR="002F5E28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4652A5F0" w14:textId="576FE2D2" w:rsidR="00FD4D54" w:rsidRPr="008F52FE" w:rsidRDefault="006A4299" w:rsidP="00FD4D54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10</w:t>
      </w:r>
      <w:r w:rsidR="00160E9D" w:rsidRPr="008F52FE">
        <w:rPr>
          <w:b/>
          <w:sz w:val="20"/>
          <w:szCs w:val="20"/>
        </w:rPr>
        <w:t>.</w:t>
      </w:r>
      <w:r w:rsidR="00FD4D54" w:rsidRPr="008F52FE">
        <w:rPr>
          <w:b/>
          <w:sz w:val="20"/>
          <w:szCs w:val="20"/>
        </w:rPr>
        <w:tab/>
        <w:t>Ответственность Сторон</w:t>
      </w:r>
    </w:p>
    <w:p w14:paraId="6BB4B6C9" w14:textId="6F20A79A" w:rsidR="00FD4D54" w:rsidRPr="008F52FE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Ответственность Поставщика за нарушение сроков исполнения обязательств</w:t>
      </w:r>
      <w:r w:rsidR="00C84282" w:rsidRPr="008F52FE">
        <w:rPr>
          <w:rFonts w:eastAsia="Times New Roman" w:cs="Times New Roman"/>
          <w:sz w:val="20"/>
          <w:szCs w:val="20"/>
          <w:lang w:eastAsia="ru-RU"/>
        </w:rPr>
        <w:t xml:space="preserve"> по </w:t>
      </w:r>
      <w:r w:rsidR="003F2192" w:rsidRPr="008F52FE">
        <w:rPr>
          <w:rFonts w:eastAsia="Times New Roman" w:cs="Times New Roman"/>
          <w:sz w:val="20"/>
          <w:szCs w:val="20"/>
          <w:lang w:eastAsia="ru-RU"/>
        </w:rPr>
        <w:t>Д</w:t>
      </w:r>
      <w:r w:rsidR="00C84282" w:rsidRPr="008F52FE">
        <w:rPr>
          <w:rFonts w:eastAsia="Times New Roman" w:cs="Times New Roman"/>
          <w:sz w:val="20"/>
          <w:szCs w:val="20"/>
          <w:lang w:eastAsia="ru-RU"/>
        </w:rPr>
        <w:t>оговору</w:t>
      </w:r>
      <w:r w:rsidRPr="008F52FE">
        <w:rPr>
          <w:rFonts w:eastAsia="Times New Roman" w:cs="Times New Roman"/>
          <w:sz w:val="20"/>
          <w:szCs w:val="20"/>
          <w:lang w:eastAsia="ru-RU"/>
        </w:rPr>
        <w:t>:</w:t>
      </w:r>
    </w:p>
    <w:p w14:paraId="0ED52B9E" w14:textId="471F6609" w:rsidR="00FD4D54" w:rsidRPr="008F52FE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.1.1.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В случае нарушения сроков</w:t>
      </w:r>
      <w:r w:rsidR="00C84282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поставки </w:t>
      </w:r>
      <w:r w:rsidR="001A0869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727ADB" w:rsidRPr="008F52FE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в том числе в случае несоответствия количества поставленного </w:t>
      </w:r>
      <w:r w:rsidR="001A0869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сопроводительным документам, Поставщик уплачивает Покупателю </w:t>
      </w:r>
      <w:r w:rsidR="00C93B18" w:rsidRPr="008F52FE">
        <w:rPr>
          <w:rFonts w:eastAsia="Times New Roman" w:cs="Times New Roman"/>
          <w:sz w:val="20"/>
          <w:szCs w:val="20"/>
          <w:lang w:eastAsia="ru-RU"/>
        </w:rPr>
        <w:t>пен</w:t>
      </w:r>
      <w:r w:rsidR="002453A6" w:rsidRPr="008F52FE">
        <w:rPr>
          <w:rFonts w:eastAsia="Times New Roman" w:cs="Times New Roman"/>
          <w:sz w:val="20"/>
          <w:szCs w:val="20"/>
          <w:lang w:eastAsia="ru-RU"/>
        </w:rPr>
        <w:t>и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размере</w:t>
      </w:r>
      <w:r w:rsidRPr="008F52FE">
        <w:rPr>
          <w:sz w:val="20"/>
          <w:szCs w:val="20"/>
        </w:rPr>
        <w:t xml:space="preserve"> 0,1 %  </w:t>
      </w:r>
      <w:r w:rsidRPr="008F52FE">
        <w:rPr>
          <w:rFonts w:eastAsia="Times New Roman" w:cs="Times New Roman"/>
          <w:sz w:val="20"/>
          <w:szCs w:val="20"/>
          <w:lang w:eastAsia="ru-RU"/>
        </w:rPr>
        <w:t>от стоимости</w:t>
      </w:r>
      <w:r w:rsidR="007277D0" w:rsidRPr="008F52FE">
        <w:rPr>
          <w:rFonts w:eastAsia="Times New Roman" w:cs="Times New Roman"/>
          <w:sz w:val="20"/>
          <w:szCs w:val="20"/>
          <w:lang w:eastAsia="ru-RU"/>
        </w:rPr>
        <w:t xml:space="preserve"> соответствующего этапа</w:t>
      </w:r>
      <w:r w:rsidR="00641B1A" w:rsidRPr="008F52FE">
        <w:rPr>
          <w:rFonts w:eastAsia="Times New Roman" w:cs="Times New Roman"/>
          <w:sz w:val="20"/>
          <w:szCs w:val="20"/>
          <w:lang w:eastAsia="ru-RU"/>
        </w:rPr>
        <w:t xml:space="preserve"> Календарного плана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за каждый день просрочки, но не более чем</w:t>
      </w:r>
      <w:r w:rsidRPr="008F52FE">
        <w:rPr>
          <w:sz w:val="20"/>
          <w:szCs w:val="20"/>
        </w:rPr>
        <w:t xml:space="preserve"> </w:t>
      </w:r>
      <w:r w:rsidR="00C93B18" w:rsidRPr="008F52FE">
        <w:rPr>
          <w:sz w:val="20"/>
          <w:szCs w:val="20"/>
        </w:rPr>
        <w:t>2</w:t>
      </w:r>
      <w:r w:rsidRPr="008F52FE">
        <w:rPr>
          <w:sz w:val="20"/>
          <w:szCs w:val="20"/>
        </w:rPr>
        <w:t xml:space="preserve">0 %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от </w:t>
      </w:r>
      <w:r w:rsidR="007277D0" w:rsidRPr="008F52FE">
        <w:rPr>
          <w:rFonts w:eastAsia="Times New Roman" w:cs="Times New Roman"/>
          <w:sz w:val="20"/>
          <w:szCs w:val="20"/>
          <w:lang w:eastAsia="ru-RU"/>
        </w:rPr>
        <w:t>Договорной цены</w:t>
      </w:r>
      <w:r w:rsidR="00DA7685" w:rsidRPr="008F52FE">
        <w:rPr>
          <w:rFonts w:eastAsia="Times New Roman" w:cs="Times New Roman"/>
          <w:sz w:val="20"/>
          <w:szCs w:val="20"/>
          <w:lang w:eastAsia="ru-RU"/>
        </w:rPr>
        <w:t xml:space="preserve">. </w:t>
      </w:r>
    </w:p>
    <w:p w14:paraId="22F703C6" w14:textId="39610598" w:rsidR="00FD4D54" w:rsidRPr="008F52FE" w:rsidRDefault="00FD4D54" w:rsidP="00DA7685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 этом </w:t>
      </w:r>
      <w:r w:rsidR="00C93B18" w:rsidRPr="008F52FE">
        <w:rPr>
          <w:rFonts w:eastAsia="Times New Roman" w:cs="Times New Roman"/>
          <w:sz w:val="20"/>
          <w:szCs w:val="20"/>
          <w:lang w:eastAsia="ru-RU"/>
        </w:rPr>
        <w:t>пен</w:t>
      </w:r>
      <w:r w:rsidR="002453A6" w:rsidRPr="008F52FE">
        <w:rPr>
          <w:rFonts w:eastAsia="Times New Roman" w:cs="Times New Roman"/>
          <w:sz w:val="20"/>
          <w:szCs w:val="20"/>
          <w:lang w:eastAsia="ru-RU"/>
        </w:rPr>
        <w:t>и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рассчитыва</w:t>
      </w:r>
      <w:r w:rsidR="002453A6" w:rsidRPr="008F52FE">
        <w:rPr>
          <w:rFonts w:eastAsia="Times New Roman" w:cs="Times New Roman"/>
          <w:sz w:val="20"/>
          <w:szCs w:val="20"/>
          <w:lang w:eastAsia="ru-RU"/>
        </w:rPr>
        <w:t>ю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тся за период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с даты истечения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срока до даты исполнения Поставщиком обязательств по </w:t>
      </w:r>
      <w:r w:rsidR="003F2192" w:rsidRPr="008F52FE">
        <w:rPr>
          <w:rFonts w:eastAsia="Times New Roman" w:cs="Times New Roman"/>
          <w:sz w:val="20"/>
          <w:szCs w:val="20"/>
          <w:lang w:eastAsia="ru-RU"/>
        </w:rPr>
        <w:t>Д</w:t>
      </w:r>
      <w:r w:rsidR="00C84282" w:rsidRPr="008F52FE">
        <w:rPr>
          <w:rFonts w:eastAsia="Times New Roman" w:cs="Times New Roman"/>
          <w:sz w:val="20"/>
          <w:szCs w:val="20"/>
          <w:lang w:eastAsia="ru-RU"/>
        </w:rPr>
        <w:t>оговору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79587F52" w14:textId="09FBCB4E" w:rsidR="00FD4D54" w:rsidRPr="008F52FE" w:rsidRDefault="00FD4D54" w:rsidP="00DA7685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просрочки поставки </w:t>
      </w:r>
      <w:r w:rsidR="001A0869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Покупатель, руководствуясь статьей 511 ГК РФ, </w:t>
      </w:r>
      <w:r w:rsidR="0036182C" w:rsidRPr="008F52FE">
        <w:rPr>
          <w:rFonts w:eastAsia="Times New Roman" w:cs="Times New Roman"/>
          <w:sz w:val="20"/>
          <w:szCs w:val="20"/>
          <w:lang w:eastAsia="ru-RU"/>
        </w:rPr>
        <w:t xml:space="preserve">имеет право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отказаться от принятия </w:t>
      </w:r>
      <w:r w:rsidR="001A0869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поставка которого просрочена, путем направления соответствующего уведомления Поставщику, </w:t>
      </w:r>
      <w:r w:rsidR="0036182C" w:rsidRPr="008F52FE">
        <w:rPr>
          <w:rFonts w:eastAsia="Times New Roman" w:cs="Times New Roman"/>
          <w:sz w:val="20"/>
          <w:szCs w:val="20"/>
          <w:lang w:eastAsia="ru-RU"/>
        </w:rPr>
        <w:t>и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приобрести не поставленн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у других лиц с отнесением на Поставщика всех необходимых расходов на их приобретение в соответствии со ст. 520 ГК РФ.</w:t>
      </w:r>
    </w:p>
    <w:p w14:paraId="53195610" w14:textId="6D29F610" w:rsidR="00FD4D54" w:rsidRPr="008F52FE" w:rsidRDefault="00FD4D54" w:rsidP="00627CAF">
      <w:pPr>
        <w:spacing w:after="0"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.1.2.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В случае нарушения сроков устранения недостатков и/или доукомплектования, установленных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пунктом 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8.4</w:t>
      </w:r>
      <w:r w:rsidRPr="008F52FE">
        <w:rPr>
          <w:rFonts w:eastAsia="Times New Roman" w:cs="Times New Roman"/>
          <w:sz w:val="20"/>
          <w:szCs w:val="20"/>
          <w:lang w:eastAsia="ru-RU"/>
        </w:rPr>
        <w:t>. настоящего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Договора и </w:t>
      </w:r>
      <w:r w:rsidR="00160E9D" w:rsidRPr="008F52FE">
        <w:rPr>
          <w:rFonts w:eastAsia="Times New Roman" w:cs="Times New Roman"/>
          <w:sz w:val="20"/>
          <w:szCs w:val="20"/>
          <w:lang w:eastAsia="ru-RU"/>
        </w:rPr>
        <w:t>Приложений,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Поставщик уплачивает Покупателю </w:t>
      </w:r>
      <w:r w:rsidR="00C93B18" w:rsidRPr="008F52FE">
        <w:rPr>
          <w:rFonts w:eastAsia="Times New Roman" w:cs="Times New Roman"/>
          <w:sz w:val="20"/>
          <w:szCs w:val="20"/>
          <w:lang w:eastAsia="ru-RU"/>
        </w:rPr>
        <w:t>пен</w:t>
      </w:r>
      <w:r w:rsidR="002453A6" w:rsidRPr="008F52FE">
        <w:rPr>
          <w:rFonts w:eastAsia="Times New Roman" w:cs="Times New Roman"/>
          <w:sz w:val="20"/>
          <w:szCs w:val="20"/>
          <w:lang w:eastAsia="ru-RU"/>
        </w:rPr>
        <w:t>и</w:t>
      </w:r>
      <w:r w:rsidR="00C93B18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в</w:t>
      </w:r>
      <w:r w:rsidRPr="008F52FE">
        <w:rPr>
          <w:sz w:val="20"/>
          <w:szCs w:val="20"/>
        </w:rPr>
        <w:t xml:space="preserve"> размере 0,1% от стоимости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указанного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за каждый день просрочки, </w:t>
      </w:r>
      <w:r w:rsidR="00DA7685" w:rsidRPr="008F52FE">
        <w:rPr>
          <w:rFonts w:eastAsia="Times New Roman" w:cs="Times New Roman"/>
          <w:sz w:val="20"/>
          <w:szCs w:val="20"/>
          <w:lang w:eastAsia="ru-RU"/>
        </w:rPr>
        <w:t>но не более чем</w:t>
      </w:r>
      <w:r w:rsidR="00DA7685" w:rsidRPr="008F52FE">
        <w:rPr>
          <w:sz w:val="20"/>
          <w:szCs w:val="20"/>
        </w:rPr>
        <w:t xml:space="preserve"> </w:t>
      </w:r>
      <w:r w:rsidR="00C93B18" w:rsidRPr="008F52FE">
        <w:rPr>
          <w:sz w:val="20"/>
          <w:szCs w:val="20"/>
        </w:rPr>
        <w:t>2</w:t>
      </w:r>
      <w:r w:rsidR="00DA7685" w:rsidRPr="008F52FE">
        <w:rPr>
          <w:sz w:val="20"/>
          <w:szCs w:val="20"/>
        </w:rPr>
        <w:t xml:space="preserve">0 % </w:t>
      </w:r>
      <w:r w:rsidR="00DA7685" w:rsidRPr="008F52FE">
        <w:rPr>
          <w:rFonts w:eastAsia="Times New Roman" w:cs="Times New Roman"/>
          <w:sz w:val="20"/>
          <w:szCs w:val="20"/>
          <w:lang w:eastAsia="ru-RU"/>
        </w:rPr>
        <w:t xml:space="preserve">от </w:t>
      </w:r>
      <w:r w:rsidR="00D75BA7" w:rsidRPr="008F52FE">
        <w:rPr>
          <w:rFonts w:eastAsia="Times New Roman" w:cs="Times New Roman"/>
          <w:sz w:val="20"/>
          <w:szCs w:val="20"/>
          <w:lang w:eastAsia="ru-RU"/>
        </w:rPr>
        <w:t>Договорной цены</w:t>
      </w:r>
      <w:r w:rsidR="00DA7685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0E078599" w14:textId="5D3DF724" w:rsidR="00FD4D54" w:rsidRPr="008F52FE" w:rsidRDefault="00FD4D54" w:rsidP="00DA7685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При этом пен</w:t>
      </w:r>
      <w:r w:rsidR="002453A6" w:rsidRPr="008F52FE">
        <w:rPr>
          <w:rFonts w:eastAsia="Times New Roman" w:cs="Times New Roman"/>
          <w:sz w:val="20"/>
          <w:szCs w:val="20"/>
          <w:lang w:eastAsia="ru-RU"/>
        </w:rPr>
        <w:t>и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рассчитыва</w:t>
      </w:r>
      <w:r w:rsidR="002453A6" w:rsidRPr="008F52FE">
        <w:rPr>
          <w:rFonts w:eastAsia="Times New Roman" w:cs="Times New Roman"/>
          <w:sz w:val="20"/>
          <w:szCs w:val="20"/>
          <w:lang w:eastAsia="ru-RU"/>
        </w:rPr>
        <w:t>ю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тся за период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с даты истечения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срока для устранения недостатков и/или доукомплектования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до даты исполнения Поставщиком обязательств по устранению недостатков и/или доукомплектованию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519CF3A1" w14:textId="4B885E2B" w:rsidR="00FD4D54" w:rsidRPr="008F52FE" w:rsidRDefault="00FD4D54" w:rsidP="00627CAF">
      <w:pPr>
        <w:spacing w:after="0"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.1.3.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В случае передачи Поставщиком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ненадлежащего качества и/или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некомплектного и/или несобранного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(в том числе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</w:t>
      </w:r>
      <w:r w:rsidR="00D75BA7" w:rsidRPr="008F52FE">
        <w:rPr>
          <w:rFonts w:eastAsia="Times New Roman" w:cs="Times New Roman"/>
          <w:sz w:val="20"/>
          <w:szCs w:val="20"/>
          <w:lang w:eastAsia="ru-RU"/>
        </w:rPr>
        <w:t>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не соответствующего техническим условиям Покупателя, установленным для данного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), подтвержденной Актом о выявленных недостатках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соответствии с пунктами 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="00DA7685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 и 1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.5. Договора, Поставщик уплачивает Покупателю </w:t>
      </w:r>
      <w:r w:rsidR="00D75BA7" w:rsidRPr="008F52FE">
        <w:rPr>
          <w:rFonts w:eastAsia="Times New Roman" w:cs="Times New Roman"/>
          <w:sz w:val="20"/>
          <w:szCs w:val="20"/>
          <w:lang w:eastAsia="ru-RU"/>
        </w:rPr>
        <w:t>штраф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размере</w:t>
      </w:r>
      <w:r w:rsidRPr="008F52FE">
        <w:rPr>
          <w:sz w:val="20"/>
          <w:szCs w:val="20"/>
        </w:rPr>
        <w:t xml:space="preserve"> 5 % от стоимости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указанного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а также обязуется возместить Покупателю убытки, причиненные вследствие поставки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ненадлежащего качества и/или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некомплектного и/или несобранного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(в том числе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Оборудование,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не соответствующего техническим условиям Покупателя, установленным для данного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) в полном объеме.</w:t>
      </w:r>
    </w:p>
    <w:p w14:paraId="0D3B5869" w14:textId="6C1DD923" w:rsidR="00FD4D54" w:rsidRPr="008F52FE" w:rsidRDefault="00FD4D54" w:rsidP="0036182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Обязанность возмещения убытков Поставщиком не зависит от времени  выявления факта передачи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 ненадлежащего качества и/или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некомплектного и/или несобранного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(в том числе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не соответствующего техническим </w:t>
      </w:r>
      <w:r w:rsidR="00DB1DB0" w:rsidRPr="008F52FE">
        <w:rPr>
          <w:rFonts w:eastAsia="Times New Roman" w:cs="Times New Roman"/>
          <w:sz w:val="20"/>
          <w:szCs w:val="20"/>
          <w:lang w:eastAsia="ru-RU"/>
        </w:rPr>
        <w:t>требованиям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Покупателя, установленным для данного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). В соответствии с положениями ст. 394 ГК РФ убытки, предусмотренные настоящим </w:t>
      </w:r>
      <w:r w:rsidR="000D1748" w:rsidRPr="008F52FE">
        <w:rPr>
          <w:rFonts w:eastAsia="Times New Roman" w:cs="Times New Roman"/>
          <w:sz w:val="20"/>
          <w:szCs w:val="20"/>
          <w:lang w:eastAsia="ru-RU"/>
        </w:rPr>
        <w:t>Договором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взыскиваются сверх </w:t>
      </w:r>
      <w:r w:rsidR="00C806C1" w:rsidRPr="008F52FE">
        <w:rPr>
          <w:rFonts w:eastAsia="Times New Roman" w:cs="Times New Roman"/>
          <w:sz w:val="20"/>
          <w:szCs w:val="20"/>
          <w:lang w:eastAsia="ru-RU"/>
        </w:rPr>
        <w:t xml:space="preserve">установленного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настоящим пунктом  </w:t>
      </w:r>
      <w:r w:rsidR="00C806C1" w:rsidRPr="008F52FE">
        <w:rPr>
          <w:rFonts w:eastAsia="Times New Roman" w:cs="Times New Roman"/>
          <w:sz w:val="20"/>
          <w:szCs w:val="20"/>
          <w:lang w:eastAsia="ru-RU"/>
        </w:rPr>
        <w:t>штрафа</w:t>
      </w:r>
      <w:r w:rsidR="00C93B18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38BB5D5B" w14:textId="05E4E93F" w:rsidR="00FD4D54" w:rsidRPr="008F52FE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.1.4.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В случае поставки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без согласия Покупателя ранее</w:t>
      </w:r>
      <w:r w:rsidRPr="008F52FE">
        <w:rPr>
          <w:sz w:val="20"/>
          <w:szCs w:val="20"/>
        </w:rPr>
        <w:t xml:space="preserve"> 15 </w:t>
      </w:r>
      <w:r w:rsidR="00C24EFE" w:rsidRPr="008F52FE">
        <w:rPr>
          <w:sz w:val="20"/>
          <w:szCs w:val="20"/>
        </w:rPr>
        <w:t xml:space="preserve">(пятнадцати) календарных </w:t>
      </w:r>
      <w:r w:rsidRPr="008F52FE">
        <w:rPr>
          <w:sz w:val="20"/>
          <w:szCs w:val="20"/>
        </w:rPr>
        <w:t>дней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до начала срока</w:t>
      </w:r>
      <w:r w:rsidR="00096E30" w:rsidRPr="008F52FE">
        <w:rPr>
          <w:rFonts w:eastAsia="Times New Roman" w:cs="Times New Roman"/>
          <w:sz w:val="20"/>
          <w:szCs w:val="20"/>
          <w:lang w:eastAsia="ru-RU"/>
        </w:rPr>
        <w:t xml:space="preserve"> поставки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Покупатель вправе потребовать от Поставщика уплаты </w:t>
      </w:r>
      <w:r w:rsidR="00D75BA7" w:rsidRPr="008F52FE">
        <w:rPr>
          <w:rFonts w:eastAsia="Times New Roman" w:cs="Times New Roman"/>
          <w:sz w:val="20"/>
          <w:szCs w:val="20"/>
          <w:lang w:eastAsia="ru-RU"/>
        </w:rPr>
        <w:t>штрафа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размере</w:t>
      </w:r>
      <w:r w:rsidRPr="008F52FE">
        <w:rPr>
          <w:sz w:val="20"/>
          <w:szCs w:val="20"/>
        </w:rPr>
        <w:t xml:space="preserve"> </w:t>
      </w:r>
      <w:r w:rsidR="00C93B18" w:rsidRPr="008F52FE">
        <w:rPr>
          <w:sz w:val="20"/>
          <w:szCs w:val="20"/>
        </w:rPr>
        <w:t>2</w:t>
      </w:r>
      <w:r w:rsidRPr="008F52FE">
        <w:rPr>
          <w:sz w:val="20"/>
          <w:szCs w:val="20"/>
        </w:rPr>
        <w:t xml:space="preserve">0%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от стоимости </w:t>
      </w:r>
      <w:r w:rsidR="00D75BA7" w:rsidRPr="008F52FE">
        <w:rPr>
          <w:rFonts w:eastAsia="Times New Roman" w:cs="Times New Roman"/>
          <w:sz w:val="20"/>
          <w:szCs w:val="20"/>
          <w:lang w:eastAsia="ru-RU"/>
        </w:rPr>
        <w:t xml:space="preserve">указанного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06F94228" w14:textId="30D6A222" w:rsidR="00FD4D54" w:rsidRPr="008F52FE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.1.5.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В случае осуществления замены/возврата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Поставщик возмещает Покупателю все убытки в виде расходов, связанных с получением и возвратом заменяемого/возвращаемого </w:t>
      </w:r>
      <w:r w:rsidR="007F796A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 </w:t>
      </w:r>
      <w:r w:rsidR="000D1748" w:rsidRPr="008F52FE">
        <w:rPr>
          <w:rFonts w:eastAsia="Times New Roman" w:cs="Times New Roman"/>
          <w:sz w:val="20"/>
          <w:szCs w:val="20"/>
          <w:lang w:eastAsia="ru-RU"/>
        </w:rPr>
        <w:t>любые иные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расходы</w:t>
      </w:r>
      <w:r w:rsidR="000D1748" w:rsidRPr="008F52FE">
        <w:rPr>
          <w:rFonts w:eastAsia="Times New Roman" w:cs="Times New Roman"/>
          <w:sz w:val="20"/>
          <w:szCs w:val="20"/>
          <w:lang w:eastAsia="ru-RU"/>
        </w:rPr>
        <w:t xml:space="preserve"> и убытки покупателя</w:t>
      </w:r>
      <w:r w:rsidRPr="008F52FE">
        <w:rPr>
          <w:rFonts w:eastAsia="Times New Roman" w:cs="Times New Roman"/>
          <w:sz w:val="20"/>
          <w:szCs w:val="20"/>
          <w:lang w:eastAsia="ru-RU"/>
        </w:rPr>
        <w:t>, связанные с</w:t>
      </w:r>
      <w:r w:rsidR="000D1748" w:rsidRPr="008F52FE">
        <w:rPr>
          <w:rFonts w:eastAsia="Times New Roman" w:cs="Times New Roman"/>
          <w:sz w:val="20"/>
          <w:szCs w:val="20"/>
          <w:lang w:eastAsia="ru-RU"/>
        </w:rPr>
        <w:t xml:space="preserve"> неисполнением, ненадлежащим исполнением обязательств Поставщиком</w:t>
      </w:r>
      <w:r w:rsidR="003B7749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236BA0B2" w14:textId="4681C706" w:rsidR="00FD4D54" w:rsidRPr="008F52FE" w:rsidRDefault="00FD4D54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.1.6.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В случае направления в адрес Покупателя Поставщиком уведомления об отказе от исполнения обязательств по поставке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или его части, Покупатель вправе принять такой отказ, направив соответствующее письменное согласие в течение</w:t>
      </w:r>
      <w:r w:rsidRPr="008F52FE">
        <w:rPr>
          <w:sz w:val="20"/>
          <w:szCs w:val="20"/>
        </w:rPr>
        <w:t xml:space="preserve"> 5</w:t>
      </w:r>
      <w:r w:rsidR="00C24EFE" w:rsidRPr="008F52FE">
        <w:rPr>
          <w:sz w:val="20"/>
          <w:szCs w:val="20"/>
        </w:rPr>
        <w:t xml:space="preserve"> (календарных)</w:t>
      </w:r>
      <w:r w:rsidRPr="008F52FE">
        <w:rPr>
          <w:sz w:val="20"/>
          <w:szCs w:val="20"/>
        </w:rPr>
        <w:t xml:space="preserve"> дней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с момента получения уведомления Поставщика. </w:t>
      </w:r>
    </w:p>
    <w:p w14:paraId="73008DEC" w14:textId="2A6DDBA6" w:rsidR="00FD4D54" w:rsidRPr="008F52FE" w:rsidRDefault="00FD4D54" w:rsidP="00C24EFE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направления письменного уведомления Покупателя о согласии с предложением Поставщика об отказе от поставки, Поставщик обязан уплатить Покупателю </w:t>
      </w:r>
      <w:r w:rsidR="00C806C1" w:rsidRPr="008F52FE">
        <w:rPr>
          <w:rFonts w:eastAsia="Times New Roman" w:cs="Times New Roman"/>
          <w:sz w:val="20"/>
          <w:szCs w:val="20"/>
          <w:lang w:eastAsia="ru-RU"/>
        </w:rPr>
        <w:t>штраф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 в размере </w:t>
      </w:r>
      <w:r w:rsidR="00C24EFE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15065" w:rsidRPr="008F52FE">
        <w:rPr>
          <w:sz w:val="20"/>
          <w:szCs w:val="20"/>
        </w:rPr>
        <w:t>2</w:t>
      </w:r>
      <w:r w:rsidR="00C24EFE" w:rsidRPr="008F52FE">
        <w:rPr>
          <w:sz w:val="20"/>
          <w:szCs w:val="20"/>
        </w:rPr>
        <w:t>0</w:t>
      </w:r>
      <w:r w:rsidRPr="008F52FE">
        <w:rPr>
          <w:sz w:val="20"/>
          <w:szCs w:val="20"/>
        </w:rPr>
        <w:t xml:space="preserve">% от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стоимости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, указанного в уведомлении Поставщика об отказе от исполнения обязательства</w:t>
      </w:r>
      <w:r w:rsidR="0036182C" w:rsidRPr="008F52FE">
        <w:rPr>
          <w:rFonts w:eastAsia="Times New Roman" w:cs="Times New Roman"/>
          <w:sz w:val="20"/>
          <w:szCs w:val="20"/>
          <w:lang w:eastAsia="ru-RU"/>
        </w:rPr>
        <w:t>,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и возместить убытки Покупателя, вызванные отказом от поставки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течение</w:t>
      </w:r>
      <w:r w:rsidRPr="008F52FE">
        <w:rPr>
          <w:sz w:val="20"/>
          <w:szCs w:val="20"/>
        </w:rPr>
        <w:t xml:space="preserve"> 20</w:t>
      </w:r>
      <w:r w:rsidR="00C24EFE" w:rsidRPr="008F52FE">
        <w:rPr>
          <w:sz w:val="20"/>
          <w:szCs w:val="20"/>
        </w:rPr>
        <w:t xml:space="preserve"> (календарных)</w:t>
      </w:r>
      <w:r w:rsidRPr="008F52FE">
        <w:rPr>
          <w:sz w:val="20"/>
          <w:szCs w:val="20"/>
        </w:rPr>
        <w:t xml:space="preserve"> дней </w:t>
      </w:r>
      <w:r w:rsidRPr="008F52FE">
        <w:rPr>
          <w:rFonts w:eastAsia="Times New Roman" w:cs="Times New Roman"/>
          <w:sz w:val="20"/>
          <w:szCs w:val="20"/>
          <w:lang w:eastAsia="ru-RU"/>
        </w:rPr>
        <w:t>с даты получения Поставщиком письменного согласия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 xml:space="preserve"> Покупателя.</w:t>
      </w:r>
      <w:proofErr w:type="gramEnd"/>
      <w:r w:rsidR="009671FE" w:rsidRPr="008F52FE">
        <w:rPr>
          <w:rFonts w:eastAsia="Times New Roman" w:cs="Times New Roman"/>
          <w:sz w:val="20"/>
          <w:szCs w:val="20"/>
          <w:lang w:eastAsia="ru-RU"/>
        </w:rPr>
        <w:t xml:space="preserve"> При этом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случае принятия Покупателем отказа Поставщика от поставки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Договор считается расторгнутым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 xml:space="preserve">с даты </w:t>
      </w:r>
      <w:r w:rsidRPr="008F52FE">
        <w:rPr>
          <w:rFonts w:eastAsia="Times New Roman" w:cs="Times New Roman"/>
          <w:sz w:val="20"/>
          <w:szCs w:val="20"/>
          <w:lang w:eastAsia="ru-RU"/>
        </w:rPr>
        <w:lastRenderedPageBreak/>
        <w:t>направления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Покупателем письменного согласия с отказом Поставщика от исполнения обязательств по поставке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. Расторжение Договора не освобождает Поставщика от предусмотренной настоящим пунктом ответственности за отказ от поставки.</w:t>
      </w:r>
    </w:p>
    <w:p w14:paraId="3D177562" w14:textId="6AE2F73C" w:rsidR="008F5F21" w:rsidRPr="008F52FE" w:rsidRDefault="00FD4D54" w:rsidP="00C24EFE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Уплата </w:t>
      </w:r>
      <w:r w:rsidR="008F5F21" w:rsidRPr="008F52FE">
        <w:rPr>
          <w:rFonts w:eastAsia="Times New Roman" w:cs="Times New Roman"/>
          <w:sz w:val="20"/>
          <w:szCs w:val="20"/>
          <w:lang w:eastAsia="ru-RU"/>
        </w:rPr>
        <w:t>штрафа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за отказ от поставки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или его части и возмещение убытков не освобожда</w:t>
      </w:r>
      <w:r w:rsidR="0036182C" w:rsidRPr="008F52FE">
        <w:rPr>
          <w:rFonts w:eastAsia="Times New Roman" w:cs="Times New Roman"/>
          <w:sz w:val="20"/>
          <w:szCs w:val="20"/>
          <w:lang w:eastAsia="ru-RU"/>
        </w:rPr>
        <w:t>ю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т Поставщика от уплаты пени за нарушение срока поставки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, предусмотренно</w:t>
      </w:r>
      <w:r w:rsidR="0036182C" w:rsidRPr="008F52FE">
        <w:rPr>
          <w:rFonts w:eastAsia="Times New Roman" w:cs="Times New Roman"/>
          <w:sz w:val="20"/>
          <w:szCs w:val="20"/>
          <w:lang w:eastAsia="ru-RU"/>
        </w:rPr>
        <w:t xml:space="preserve">го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.1. Договора, в случае если нарушение срока поставки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имело место.  </w:t>
      </w:r>
      <w:r w:rsidR="0036182C" w:rsidRPr="008F52FE">
        <w:rPr>
          <w:rFonts w:eastAsia="Times New Roman" w:cs="Times New Roman"/>
          <w:sz w:val="20"/>
          <w:szCs w:val="20"/>
          <w:lang w:eastAsia="ru-RU"/>
        </w:rPr>
        <w:tab/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Начисление пени за нарушение срока поставки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производится до даты расторжения Договора, т.е. даты направления Покупателем письменного согласия с отказом Поставщика от исполнения обязательств по поставке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8F5F21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77519EF3" w14:textId="47FEF4F0" w:rsidR="00FD4D54" w:rsidRPr="008F52FE" w:rsidRDefault="008F5F21" w:rsidP="00C24EFE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В соответствии с положениями ст. 394 ГК РФ убытки, предусмотренные настоящим пунктом, взыскиваются сверх неустойки за отказ Поставщика от поставки.</w:t>
      </w:r>
    </w:p>
    <w:p w14:paraId="114BD906" w14:textId="7B8F23B2" w:rsidR="00FD4D54" w:rsidRPr="008F52FE" w:rsidRDefault="00FD4D54" w:rsidP="008F5F21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.1.7.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В случае несогласия Покупателя принять отказ Поставщика от поставки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Поставщик не освобождается от исполнения своих обязательств по поставке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и несет ответственность за нарушение сроков поставки </w:t>
      </w:r>
      <w:r w:rsidR="00727AD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соответствии с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023E22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 настоящего Договора.</w:t>
      </w:r>
    </w:p>
    <w:p w14:paraId="716913DA" w14:textId="1168F786" w:rsidR="00FD4D54" w:rsidRPr="008F52FE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="009436FB"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В случае невыполнения или ненадлежащего выполнения Поставщиком обязательства по предоставлению информации об отгрузке, предусмотренного п. </w:t>
      </w:r>
      <w:r w:rsidR="00FE0E7E" w:rsidRPr="008F52FE">
        <w:rPr>
          <w:rFonts w:eastAsia="Times New Roman" w:cs="Times New Roman"/>
          <w:sz w:val="20"/>
          <w:szCs w:val="20"/>
          <w:lang w:eastAsia="ru-RU"/>
        </w:rPr>
        <w:t>7</w:t>
      </w:r>
      <w:r w:rsidR="00CD65F0" w:rsidRPr="008F52FE">
        <w:rPr>
          <w:rFonts w:eastAsia="Times New Roman" w:cs="Times New Roman"/>
          <w:sz w:val="20"/>
          <w:szCs w:val="20"/>
          <w:lang w:eastAsia="ru-RU"/>
        </w:rPr>
        <w:t>.3</w:t>
      </w:r>
      <w:r w:rsidRPr="008F52FE">
        <w:rPr>
          <w:rFonts w:eastAsia="Times New Roman" w:cs="Times New Roman"/>
          <w:sz w:val="20"/>
          <w:szCs w:val="20"/>
          <w:lang w:eastAsia="ru-RU"/>
        </w:rPr>
        <w:t>. настоящего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Договора, </w:t>
      </w:r>
      <w:r w:rsidR="00707693" w:rsidRPr="008F52FE">
        <w:rPr>
          <w:rFonts w:eastAsia="Times New Roman" w:cs="Times New Roman"/>
          <w:sz w:val="20"/>
          <w:szCs w:val="20"/>
          <w:lang w:eastAsia="ru-RU"/>
        </w:rPr>
        <w:t>Поставщик уплачивает Покупателю пени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</w:t>
      </w:r>
      <w:r w:rsidRPr="008F52FE">
        <w:rPr>
          <w:sz w:val="20"/>
          <w:szCs w:val="20"/>
        </w:rPr>
        <w:t xml:space="preserve"> размере 0,1%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от стоимости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, в отношении которого данные об отгрузке не предоставлены и/или предоставлены с нарушением срока</w:t>
      </w:r>
      <w:r w:rsidR="00707693" w:rsidRPr="008F52FE">
        <w:rPr>
          <w:rFonts w:eastAsia="Times New Roman" w:cs="Times New Roman"/>
          <w:sz w:val="20"/>
          <w:szCs w:val="20"/>
          <w:lang w:eastAsia="ru-RU"/>
        </w:rPr>
        <w:t>, за каждый день просрочки предоставления информации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672B8702" w14:textId="46A424E0" w:rsidR="00FD4D54" w:rsidRPr="008F52FE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="009436FB"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В случае нарушения требований по оформлению первичных документов на </w:t>
      </w:r>
      <w:r w:rsidR="009671FE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установленных в </w:t>
      </w:r>
      <w:r w:rsidR="00CD65F0" w:rsidRPr="008F52FE">
        <w:rPr>
          <w:rFonts w:eastAsia="Times New Roman" w:cs="Times New Roman"/>
          <w:sz w:val="20"/>
          <w:szCs w:val="20"/>
          <w:lang w:eastAsia="ru-RU"/>
        </w:rPr>
        <w:t>С</w:t>
      </w:r>
      <w:r w:rsidR="006B5098" w:rsidRPr="008F52FE">
        <w:rPr>
          <w:rFonts w:eastAsia="Times New Roman" w:cs="Times New Roman"/>
          <w:sz w:val="20"/>
          <w:szCs w:val="20"/>
          <w:lang w:eastAsia="ru-RU"/>
        </w:rPr>
        <w:t>татье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FE0E7E"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настоящего Договора, Поставщик уплачивает Покупателю</w:t>
      </w:r>
      <w:r w:rsidRPr="008F52FE">
        <w:rPr>
          <w:sz w:val="20"/>
          <w:szCs w:val="20"/>
        </w:rPr>
        <w:t xml:space="preserve"> </w:t>
      </w:r>
      <w:r w:rsidR="00D75BA7" w:rsidRPr="008F52FE">
        <w:rPr>
          <w:sz w:val="20"/>
          <w:szCs w:val="20"/>
        </w:rPr>
        <w:t>штраф</w:t>
      </w:r>
      <w:r w:rsidR="00A83113" w:rsidRPr="008F52FE">
        <w:rPr>
          <w:sz w:val="20"/>
          <w:szCs w:val="20"/>
        </w:rPr>
        <w:t xml:space="preserve"> в размере 0,1</w:t>
      </w:r>
      <w:r w:rsidRPr="008F52FE">
        <w:rPr>
          <w:sz w:val="20"/>
          <w:szCs w:val="20"/>
        </w:rPr>
        <w:t xml:space="preserve">%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от стоимости </w:t>
      </w:r>
      <w:r w:rsidR="00A91A73" w:rsidRPr="008F52FE">
        <w:rPr>
          <w:rFonts w:eastAsia="Times New Roman" w:cs="Times New Roman"/>
          <w:sz w:val="20"/>
          <w:szCs w:val="20"/>
          <w:lang w:eastAsia="ru-RU"/>
        </w:rPr>
        <w:t xml:space="preserve">указанного </w:t>
      </w:r>
      <w:r w:rsidR="007020A7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78533923" w14:textId="490A8AE5" w:rsidR="0016667A" w:rsidRPr="008F52FE" w:rsidRDefault="00FD4D54" w:rsidP="00B23FA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.1.1</w:t>
      </w:r>
      <w:r w:rsidR="009436FB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16667A" w:rsidRPr="008F52FE">
        <w:rPr>
          <w:rFonts w:eastAsia="Times New Roman" w:cs="Times New Roman"/>
          <w:sz w:val="20"/>
          <w:szCs w:val="20"/>
          <w:lang w:eastAsia="ru-RU"/>
        </w:rPr>
        <w:t xml:space="preserve">Уступка </w:t>
      </w:r>
      <w:r w:rsidR="00B23FAD" w:rsidRPr="008F52FE">
        <w:rPr>
          <w:rFonts w:eastAsia="Times New Roman" w:cs="Times New Roman"/>
          <w:sz w:val="20"/>
          <w:szCs w:val="20"/>
          <w:lang w:eastAsia="ru-RU"/>
        </w:rPr>
        <w:t>Поставщиком</w:t>
      </w:r>
      <w:r w:rsidR="0016667A" w:rsidRPr="008F52FE">
        <w:rPr>
          <w:rFonts w:eastAsia="Times New Roman" w:cs="Times New Roman"/>
          <w:sz w:val="20"/>
          <w:szCs w:val="20"/>
          <w:lang w:eastAsia="ru-RU"/>
        </w:rPr>
        <w:t xml:space="preserve"> права требования, уступка денежного требования по договору факторинга, передача в залог права требования из настоящего Договора осуществляется только с письменного согласия </w:t>
      </w:r>
      <w:r w:rsidR="00B23FAD" w:rsidRPr="008F52FE">
        <w:rPr>
          <w:rFonts w:eastAsia="Times New Roman" w:cs="Times New Roman"/>
          <w:sz w:val="20"/>
          <w:szCs w:val="20"/>
          <w:lang w:eastAsia="ru-RU"/>
        </w:rPr>
        <w:t>Покупателя</w:t>
      </w:r>
      <w:r w:rsidR="0016667A" w:rsidRPr="008F52FE">
        <w:rPr>
          <w:rFonts w:eastAsia="Times New Roman" w:cs="Times New Roman"/>
          <w:sz w:val="20"/>
          <w:szCs w:val="20"/>
          <w:lang w:eastAsia="ru-RU"/>
        </w:rPr>
        <w:t xml:space="preserve">, оформляемого путем подписания трехстороннего уведомления между </w:t>
      </w:r>
      <w:r w:rsidR="00B23FAD" w:rsidRPr="008F52FE">
        <w:rPr>
          <w:rFonts w:eastAsia="Times New Roman" w:cs="Times New Roman"/>
          <w:sz w:val="20"/>
          <w:szCs w:val="20"/>
          <w:lang w:eastAsia="ru-RU"/>
        </w:rPr>
        <w:t>Поставщиком</w:t>
      </w:r>
      <w:r w:rsidR="0016667A" w:rsidRPr="008F52FE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B23FAD" w:rsidRPr="008F52FE">
        <w:rPr>
          <w:rFonts w:eastAsia="Times New Roman" w:cs="Times New Roman"/>
          <w:sz w:val="20"/>
          <w:szCs w:val="20"/>
          <w:lang w:eastAsia="ru-RU"/>
        </w:rPr>
        <w:t>Покупателем</w:t>
      </w:r>
      <w:r w:rsidR="0016667A" w:rsidRPr="008F52FE">
        <w:rPr>
          <w:rFonts w:eastAsia="Times New Roman" w:cs="Times New Roman"/>
          <w:sz w:val="20"/>
          <w:szCs w:val="20"/>
          <w:lang w:eastAsia="ru-RU"/>
        </w:rPr>
        <w:t xml:space="preserve"> и  третьей стороной.</w:t>
      </w:r>
    </w:p>
    <w:p w14:paraId="2F2C3D94" w14:textId="15DA19A1" w:rsidR="00B23FAD" w:rsidRPr="008F52FE" w:rsidRDefault="00B23FAD" w:rsidP="00B23FA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.1.10.1.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В случае невыполнения Поставщиком обязанности по получению письменного согласия Покупателя на уступку права требования, уступку денежного требования по договору факторинга, передачу в залог права требования из настоящего Договора, Поставщик выплачивает Покупателю штраф в размере 12,5% от суммы уступки, залога, но не менее 250 тыс. рублей  за каждый такой факт несогласованной уступки, залога.</w:t>
      </w:r>
      <w:proofErr w:type="gramEnd"/>
    </w:p>
    <w:p w14:paraId="6EF19B0D" w14:textId="49CCB696" w:rsidR="00B23FAD" w:rsidRPr="008F52FE" w:rsidRDefault="00B23FAD" w:rsidP="00B23FAD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.1.10.2. Условие в 1</w:t>
      </w:r>
      <w:r w:rsidR="00F16573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.1.10. выше  о необходимости получения письменного согласия Покупателя на уступку права требования, уступку денежного требования по договору факторинга, передачу в залог права требования является существенным условием настоящего Договора. В случае невыполнения Поставщиком обязательства по получению письменного согласия на уступку права требования, уступку денежного требования по договору факторинга, передачу в залог права требования,  Покупатель имеет право в одностороннем внесудебном порядке отказаться от исполнения Договора без возмещения убытков Поставщику, причиненных прекращением Договора.</w:t>
      </w:r>
    </w:p>
    <w:p w14:paraId="406DCD73" w14:textId="7644CD66" w:rsidR="00FD4D54" w:rsidRPr="008F52FE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.1.1</w:t>
      </w:r>
      <w:r w:rsidR="00A6033B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несет ответственность за поставку </w:t>
      </w:r>
      <w:r w:rsidR="007020A7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, не прошедшего необходим</w:t>
      </w:r>
      <w:r w:rsidR="0036182C" w:rsidRPr="008F52FE">
        <w:rPr>
          <w:rFonts w:eastAsia="Times New Roman" w:cs="Times New Roman"/>
          <w:sz w:val="20"/>
          <w:szCs w:val="20"/>
          <w:lang w:eastAsia="ru-RU"/>
        </w:rPr>
        <w:t>ую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сертификаци</w:t>
      </w:r>
      <w:r w:rsidR="0036182C" w:rsidRPr="008F52FE">
        <w:rPr>
          <w:rFonts w:eastAsia="Times New Roman" w:cs="Times New Roman"/>
          <w:sz w:val="20"/>
          <w:szCs w:val="20"/>
          <w:lang w:eastAsia="ru-RU"/>
        </w:rPr>
        <w:t>ю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и обязан возместить Покупателю все убытки, </w:t>
      </w:r>
      <w:r w:rsidR="008F5F21" w:rsidRPr="008F52FE">
        <w:rPr>
          <w:rFonts w:eastAsia="Times New Roman" w:cs="Times New Roman"/>
          <w:sz w:val="20"/>
          <w:szCs w:val="20"/>
          <w:lang w:eastAsia="ru-RU"/>
        </w:rPr>
        <w:t xml:space="preserve">в том числе </w:t>
      </w:r>
      <w:r w:rsidRPr="008F52FE">
        <w:rPr>
          <w:rFonts w:eastAsia="Times New Roman" w:cs="Times New Roman"/>
          <w:sz w:val="20"/>
          <w:szCs w:val="20"/>
          <w:lang w:eastAsia="ru-RU"/>
        </w:rPr>
        <w:t>вызванные предъявлением последнем</w:t>
      </w:r>
      <w:r w:rsidR="00515065" w:rsidRPr="008F52FE">
        <w:rPr>
          <w:rFonts w:eastAsia="Times New Roman" w:cs="Times New Roman"/>
          <w:sz w:val="20"/>
          <w:szCs w:val="20"/>
          <w:lang w:eastAsia="ru-RU"/>
        </w:rPr>
        <w:t xml:space="preserve">у требований об уплате </w:t>
      </w:r>
      <w:r w:rsidR="008F5F21" w:rsidRPr="008F52FE">
        <w:rPr>
          <w:rFonts w:eastAsia="Times New Roman" w:cs="Times New Roman"/>
          <w:sz w:val="20"/>
          <w:szCs w:val="20"/>
          <w:lang w:eastAsia="ru-RU"/>
        </w:rPr>
        <w:t xml:space="preserve">неустоек и (или)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сумм возмещения вреда, вызванных поставкой несертифицированного </w:t>
      </w:r>
      <w:r w:rsidR="007020A7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4F6F92A9" w14:textId="402CBFC3" w:rsidR="00FD4D54" w:rsidRPr="008F52FE" w:rsidRDefault="00FD4D54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.1.1</w:t>
      </w:r>
      <w:r w:rsidR="00A6033B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Поставщик обязан возместить Покупателю все убытки в виде дополнительных транспортных и складских расходов, возникших в связи с отправкой </w:t>
      </w:r>
      <w:r w:rsidR="007020A7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не по адресу, а также возникшие в связи с досрочной поставкой.</w:t>
      </w:r>
    </w:p>
    <w:p w14:paraId="065A4E17" w14:textId="225227A4" w:rsidR="00FD4D54" w:rsidRPr="008F52FE" w:rsidRDefault="007020A7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.2.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>В случае нарушения сроков оплаты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91A73" w:rsidRPr="008F52FE">
        <w:rPr>
          <w:rFonts w:eastAsia="Times New Roman" w:cs="Times New Roman"/>
          <w:sz w:val="20"/>
          <w:szCs w:val="20"/>
          <w:lang w:eastAsia="ru-RU"/>
        </w:rPr>
        <w:t>выполненных работ по этапу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, предусмотренных </w:t>
      </w:r>
      <w:r w:rsidR="008F5F21" w:rsidRPr="008F52FE">
        <w:rPr>
          <w:rFonts w:eastAsia="Times New Roman" w:cs="Times New Roman"/>
          <w:sz w:val="20"/>
          <w:szCs w:val="20"/>
          <w:lang w:eastAsia="ru-RU"/>
        </w:rPr>
        <w:t>Графиком платежей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, Покупатель уплачивает Поставщику </w:t>
      </w:r>
      <w:r w:rsidR="00515065" w:rsidRPr="008F52FE">
        <w:rPr>
          <w:rFonts w:eastAsia="Times New Roman" w:cs="Times New Roman"/>
          <w:sz w:val="20"/>
          <w:szCs w:val="20"/>
          <w:lang w:eastAsia="ru-RU"/>
        </w:rPr>
        <w:t>пен</w:t>
      </w:r>
      <w:r w:rsidR="002453A6" w:rsidRPr="008F52FE">
        <w:rPr>
          <w:rFonts w:eastAsia="Times New Roman" w:cs="Times New Roman"/>
          <w:sz w:val="20"/>
          <w:szCs w:val="20"/>
          <w:lang w:eastAsia="ru-RU"/>
        </w:rPr>
        <w:t xml:space="preserve">и 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>в</w:t>
      </w:r>
      <w:r w:rsidR="00FD4D54" w:rsidRPr="008F52FE">
        <w:rPr>
          <w:sz w:val="20"/>
          <w:szCs w:val="20"/>
        </w:rPr>
        <w:t xml:space="preserve"> размере 0,01 % 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>от неоплаченной в срок суммы за каждый день просрочки, но не более</w:t>
      </w:r>
      <w:r w:rsidR="00FD4D54" w:rsidRPr="008F52FE">
        <w:rPr>
          <w:sz w:val="20"/>
          <w:szCs w:val="20"/>
        </w:rPr>
        <w:t xml:space="preserve"> 0,5 % 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>от неоплаченной в срок суммы.</w:t>
      </w:r>
    </w:p>
    <w:p w14:paraId="51728306" w14:textId="3294B314" w:rsidR="00FD4D54" w:rsidRPr="008F52FE" w:rsidRDefault="007020A7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B67008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Стороны вправе не предъявлять </w:t>
      </w:r>
      <w:r w:rsidR="008F5F21" w:rsidRPr="008F52FE">
        <w:rPr>
          <w:rFonts w:eastAsia="Times New Roman" w:cs="Times New Roman"/>
          <w:sz w:val="20"/>
          <w:szCs w:val="20"/>
          <w:lang w:eastAsia="ru-RU"/>
        </w:rPr>
        <w:t xml:space="preserve">штрафы, 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>пени и иные санкции, предусмотренные условиями настоящего Договора, а также причиненные убытки.</w:t>
      </w:r>
    </w:p>
    <w:p w14:paraId="31195FA3" w14:textId="53977882" w:rsidR="00FD4D54" w:rsidRPr="008F52FE" w:rsidRDefault="007020A7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.4.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Стороны договорились, что во всех случаях установления неустойки в процентах от стоимости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, </w:t>
      </w:r>
      <w:r w:rsidR="008F5F21" w:rsidRPr="008F52FE">
        <w:rPr>
          <w:rFonts w:eastAsia="Times New Roman" w:cs="Times New Roman"/>
          <w:sz w:val="20"/>
          <w:szCs w:val="20"/>
          <w:lang w:eastAsia="ru-RU"/>
        </w:rPr>
        <w:t xml:space="preserve">неустойки  </w:t>
      </w:r>
      <w:r w:rsidR="002453A6" w:rsidRPr="008F52FE">
        <w:rPr>
          <w:rFonts w:eastAsia="Times New Roman" w:cs="Times New Roman"/>
          <w:sz w:val="20"/>
          <w:szCs w:val="20"/>
          <w:lang w:eastAsia="ru-RU"/>
        </w:rPr>
        <w:t>рассчитываю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тся исходя из стоимости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>, включая НДС.</w:t>
      </w:r>
    </w:p>
    <w:p w14:paraId="3576BD9E" w14:textId="427839C0" w:rsidR="00FD4D54" w:rsidRPr="008F52FE" w:rsidRDefault="007020A7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lastRenderedPageBreak/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.5.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Уплата </w:t>
      </w:r>
      <w:r w:rsidR="008F5F21" w:rsidRPr="008F52FE">
        <w:rPr>
          <w:rFonts w:eastAsia="Times New Roman" w:cs="Times New Roman"/>
          <w:sz w:val="20"/>
          <w:szCs w:val="20"/>
          <w:lang w:eastAsia="ru-RU"/>
        </w:rPr>
        <w:t xml:space="preserve">неустоек  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>не освобождает Стороны от обязательств по настоящему Договору, в том числе</w:t>
      </w:r>
      <w:r w:rsidR="00CE1012" w:rsidRPr="008F52FE">
        <w:rPr>
          <w:rFonts w:eastAsia="Times New Roman" w:cs="Times New Roman"/>
          <w:sz w:val="20"/>
          <w:szCs w:val="20"/>
          <w:lang w:eastAsia="ru-RU"/>
        </w:rPr>
        <w:t xml:space="preserve"> и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 xml:space="preserve"> от возмещения </w:t>
      </w:r>
      <w:r w:rsidR="00CE1012" w:rsidRPr="008F52FE">
        <w:rPr>
          <w:rFonts w:eastAsia="Times New Roman" w:cs="Times New Roman"/>
          <w:sz w:val="20"/>
          <w:szCs w:val="20"/>
          <w:lang w:eastAsia="ru-RU"/>
        </w:rPr>
        <w:t>убытков</w:t>
      </w:r>
      <w:r w:rsidR="00BF6ECF" w:rsidRPr="008F52FE">
        <w:rPr>
          <w:rFonts w:eastAsia="Times New Roman" w:cs="Times New Roman"/>
          <w:sz w:val="20"/>
          <w:szCs w:val="20"/>
          <w:lang w:eastAsia="ru-RU"/>
        </w:rPr>
        <w:t>, причиненных Поставщиком Покупателю</w:t>
      </w:r>
      <w:r w:rsidR="00B07836" w:rsidRPr="008F52FE">
        <w:rPr>
          <w:rFonts w:eastAsia="Times New Roman" w:cs="Times New Roman"/>
          <w:sz w:val="20"/>
          <w:szCs w:val="20"/>
          <w:lang w:eastAsia="ru-RU"/>
        </w:rPr>
        <w:t xml:space="preserve"> за весь комплекс Работ по настоящему Договору</w:t>
      </w:r>
      <w:r w:rsidR="00FD4D54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BF6ECF" w:rsidRPr="008F52FE">
        <w:rPr>
          <w:rFonts w:eastAsia="Times New Roman" w:cs="Times New Roman"/>
          <w:sz w:val="20"/>
          <w:szCs w:val="20"/>
          <w:lang w:eastAsia="ru-RU"/>
        </w:rPr>
        <w:t xml:space="preserve"> Покупатель возмещает Поставщику </w:t>
      </w:r>
      <w:r w:rsidR="00774D4C" w:rsidRPr="008F52FE">
        <w:rPr>
          <w:rFonts w:eastAsia="Times New Roman" w:cs="Times New Roman"/>
          <w:sz w:val="20"/>
          <w:szCs w:val="20"/>
          <w:lang w:eastAsia="ru-RU"/>
        </w:rPr>
        <w:t xml:space="preserve">только причиненный </w:t>
      </w:r>
      <w:r w:rsidR="00BF6ECF" w:rsidRPr="008F52FE">
        <w:rPr>
          <w:rFonts w:eastAsia="Times New Roman" w:cs="Times New Roman"/>
          <w:sz w:val="20"/>
          <w:szCs w:val="20"/>
          <w:lang w:eastAsia="ru-RU"/>
        </w:rPr>
        <w:t>реальный ущерб</w:t>
      </w:r>
      <w:r w:rsidR="00774D4C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2755223A" w14:textId="1188EF30" w:rsidR="00170344" w:rsidRPr="008F52FE" w:rsidRDefault="00170344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.6.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В случае установления факта нарушения работниками Поставщика требований в области ОТ, ПБ и ООС Поставщик уплачивает </w:t>
      </w:r>
      <w:r w:rsidR="008716AC" w:rsidRPr="008F52FE">
        <w:rPr>
          <w:rFonts w:eastAsia="Times New Roman" w:cs="Times New Roman"/>
          <w:sz w:val="20"/>
          <w:szCs w:val="20"/>
          <w:lang w:eastAsia="ru-RU"/>
        </w:rPr>
        <w:t>штраф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размере, предусмотренном Приложением №</w:t>
      </w:r>
      <w:r w:rsidR="00242E00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F16573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A019BF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к настоящему Договору. </w:t>
      </w:r>
    </w:p>
    <w:p w14:paraId="080EDE05" w14:textId="11FF0BC8" w:rsidR="00170344" w:rsidRPr="008F52FE" w:rsidRDefault="00170344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.7.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При нарушении наземных, подземных и воздушных коммуникаций или нанесении ущерба третьему лицу по вине Поставщика, последний возмещает Покупателю или третьему лицу убытки, связанные с ликвидацией аварий или восстанавливает их собственными силами за свой счет и уплачивает </w:t>
      </w:r>
      <w:r w:rsidR="008716AC" w:rsidRPr="008F52FE">
        <w:rPr>
          <w:rFonts w:eastAsia="Times New Roman" w:cs="Times New Roman"/>
          <w:sz w:val="20"/>
          <w:szCs w:val="20"/>
          <w:lang w:eastAsia="ru-RU"/>
        </w:rPr>
        <w:t>штраф</w:t>
      </w:r>
      <w:r w:rsidRPr="008F52FE">
        <w:rPr>
          <w:rFonts w:eastAsia="Times New Roman" w:cs="Times New Roman"/>
          <w:sz w:val="20"/>
          <w:szCs w:val="20"/>
          <w:lang w:eastAsia="ru-RU"/>
        </w:rPr>
        <w:t>, в размере, предусмотренном Приложением №</w:t>
      </w:r>
      <w:r w:rsidR="00242E00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F16573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A019BF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к настоящему Договору.</w:t>
      </w:r>
    </w:p>
    <w:p w14:paraId="24E26C57" w14:textId="28071D68" w:rsidR="006B020F" w:rsidRPr="008F52FE" w:rsidRDefault="006B020F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.8. В случае привлечения Поставщиком субподрядчиков без предварительного письменного согласия Покупателя, Поставщик обязан уплатить Покупателю штраф в размере 300 000 (триста тысяч) рублей (НДС не облагается). </w:t>
      </w:r>
    </w:p>
    <w:p w14:paraId="3D681C37" w14:textId="7C2B91DD" w:rsidR="00FF5D18" w:rsidRPr="008F52FE" w:rsidRDefault="00FF5D18" w:rsidP="00FF5D18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1</w:t>
      </w:r>
      <w:r w:rsidR="006A4299" w:rsidRPr="008F52FE">
        <w:rPr>
          <w:b/>
          <w:sz w:val="20"/>
          <w:szCs w:val="20"/>
        </w:rPr>
        <w:t>1</w:t>
      </w:r>
      <w:r w:rsidR="00160E9D" w:rsidRPr="008F52FE">
        <w:rPr>
          <w:b/>
          <w:sz w:val="20"/>
          <w:szCs w:val="20"/>
        </w:rPr>
        <w:t>.</w:t>
      </w:r>
      <w:r w:rsidR="00160E9D" w:rsidRPr="008F52FE">
        <w:rPr>
          <w:b/>
          <w:sz w:val="20"/>
          <w:szCs w:val="20"/>
        </w:rPr>
        <w:tab/>
      </w:r>
      <w:r w:rsidRPr="008F52FE">
        <w:rPr>
          <w:b/>
          <w:sz w:val="20"/>
          <w:szCs w:val="20"/>
        </w:rPr>
        <w:t xml:space="preserve"> Гарантийные обязательства</w:t>
      </w:r>
    </w:p>
    <w:p w14:paraId="5E0F3EDF" w14:textId="5BF39F5F" w:rsidR="00FF5D18" w:rsidRPr="008F52FE" w:rsidRDefault="007020A7" w:rsidP="00627CAF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Поставщик устанавливает Гарантийный срок на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 и гарантирует сохранение эксплуатационных качеств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Оборудования 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в течение всего Гарантийного срока при соблюдении пользователем инструкции по эксплуатации. Гарантийный срок на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 составляет </w:t>
      </w:r>
      <w:r w:rsidR="00FF5D18" w:rsidRPr="008F52FE">
        <w:rPr>
          <w:sz w:val="20"/>
          <w:szCs w:val="20"/>
        </w:rPr>
        <w:t xml:space="preserve">36 месяцев </w:t>
      </w:r>
      <w:proofErr w:type="gramStart"/>
      <w:r w:rsidR="00FF5D18" w:rsidRPr="008F52FE">
        <w:rPr>
          <w:sz w:val="20"/>
          <w:szCs w:val="20"/>
        </w:rPr>
        <w:t xml:space="preserve">с даты </w:t>
      </w:r>
      <w:r w:rsidR="00B07836" w:rsidRPr="008F52FE">
        <w:rPr>
          <w:sz w:val="20"/>
          <w:szCs w:val="20"/>
        </w:rPr>
        <w:t xml:space="preserve"> ввода</w:t>
      </w:r>
      <w:proofErr w:type="gramEnd"/>
      <w:r w:rsidR="00B07836" w:rsidRPr="008F52FE">
        <w:rPr>
          <w:sz w:val="20"/>
          <w:szCs w:val="20"/>
        </w:rPr>
        <w:t xml:space="preserve"> в эксплуатацию</w:t>
      </w:r>
      <w:r w:rsidR="0036182C" w:rsidRPr="008F52FE">
        <w:rPr>
          <w:sz w:val="20"/>
          <w:szCs w:val="20"/>
        </w:rPr>
        <w:t>,</w:t>
      </w:r>
      <w:r w:rsidR="00722705" w:rsidRPr="008F52FE">
        <w:rPr>
          <w:sz w:val="20"/>
          <w:szCs w:val="20"/>
        </w:rPr>
        <w:t xml:space="preserve"> если больший срок не предусмотрен в документации на Оборудование, предоставляемой согласно п. </w:t>
      </w:r>
      <w:r w:rsidR="00F16573" w:rsidRPr="008F52FE">
        <w:rPr>
          <w:sz w:val="20"/>
          <w:szCs w:val="20"/>
        </w:rPr>
        <w:t>9</w:t>
      </w:r>
      <w:r w:rsidR="00722705" w:rsidRPr="008F52FE">
        <w:rPr>
          <w:sz w:val="20"/>
          <w:szCs w:val="20"/>
        </w:rPr>
        <w:t>.1</w:t>
      </w:r>
      <w:r w:rsidR="00B07836" w:rsidRPr="008F52FE">
        <w:rPr>
          <w:sz w:val="20"/>
          <w:szCs w:val="20"/>
        </w:rPr>
        <w:t>.</w:t>
      </w:r>
      <w:r w:rsidR="00722705" w:rsidRPr="008F52FE">
        <w:rPr>
          <w:sz w:val="20"/>
          <w:szCs w:val="20"/>
        </w:rPr>
        <w:t xml:space="preserve"> Договора.</w:t>
      </w:r>
      <w:r w:rsidR="00B07836" w:rsidRPr="008F52FE">
        <w:rPr>
          <w:sz w:val="20"/>
          <w:szCs w:val="20"/>
        </w:rPr>
        <w:t xml:space="preserve"> 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Продолжительность Гарантийного срока на каждое наименование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 указывается в гарантийных обязательствах Поставщика, предоставляемых в соответствии с</w:t>
      </w:r>
      <w:r w:rsidR="00FF5D18" w:rsidRPr="008F52FE">
        <w:rPr>
          <w:sz w:val="20"/>
          <w:szCs w:val="20"/>
        </w:rPr>
        <w:t xml:space="preserve"> 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F16573"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>.1. настоящего Договора.  В случае противоречий между Гарантийными сроками, указанными в настоящем пункте и в гарантийных обязательствах Поставщика, действует более длительный Гарантийный срок.</w:t>
      </w:r>
    </w:p>
    <w:p w14:paraId="09EBE980" w14:textId="162502E1" w:rsidR="00FF5D18" w:rsidRPr="008F52FE" w:rsidRDefault="007020A7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Pr="008F52FE">
        <w:rPr>
          <w:rFonts w:eastAsia="Times New Roman" w:cs="Times New Roman"/>
          <w:sz w:val="20"/>
          <w:szCs w:val="20"/>
          <w:lang w:eastAsia="ru-RU"/>
        </w:rPr>
        <w:t>.2.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если в течение Гарантийного срока будут выявлены недостатки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 или</w:t>
      </w:r>
      <w:r w:rsidR="00FF5D18" w:rsidRPr="008F52FE">
        <w:rPr>
          <w:sz w:val="20"/>
          <w:szCs w:val="20"/>
        </w:rPr>
        <w:t xml:space="preserve"> 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иное несоответствие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 условиям настоящего Договора и Приложений к нему, Покупатель обязан обеспечить вызов представителя Поставщика и с его участием обеспечить составление Акта о недостатках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3A6989F9" w14:textId="2DAB8C25" w:rsidR="00FF5D18" w:rsidRPr="008F52FE" w:rsidRDefault="0059784C" w:rsidP="0038073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Порядок вызова, а также последствия не явки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 Поставщика </w:t>
      </w:r>
      <w:r w:rsidRPr="008F52FE">
        <w:rPr>
          <w:rFonts w:eastAsia="Times New Roman" w:cs="Times New Roman"/>
          <w:sz w:val="20"/>
          <w:szCs w:val="20"/>
          <w:lang w:eastAsia="ru-RU"/>
        </w:rPr>
        <w:t>определя</w:t>
      </w:r>
      <w:r w:rsidR="0036182C" w:rsidRPr="008F52FE">
        <w:rPr>
          <w:rFonts w:eastAsia="Times New Roman" w:cs="Times New Roman"/>
          <w:sz w:val="20"/>
          <w:szCs w:val="20"/>
          <w:lang w:eastAsia="ru-RU"/>
        </w:rPr>
        <w:t>ю</w:t>
      </w:r>
      <w:r w:rsidRPr="008F52FE">
        <w:rPr>
          <w:rFonts w:eastAsia="Times New Roman" w:cs="Times New Roman"/>
          <w:sz w:val="20"/>
          <w:szCs w:val="20"/>
          <w:lang w:eastAsia="ru-RU"/>
        </w:rPr>
        <w:t>тся согласно</w:t>
      </w:r>
      <w:r w:rsidR="00FF5D18" w:rsidRPr="008F52FE">
        <w:rPr>
          <w:sz w:val="20"/>
          <w:szCs w:val="20"/>
        </w:rPr>
        <w:t xml:space="preserve"> 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F16573"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>. настоящего Договора, но в любом случае в пределах гарантийного срока.</w:t>
      </w:r>
    </w:p>
    <w:p w14:paraId="7DDEF151" w14:textId="151CC0F8" w:rsidR="00FF5D18" w:rsidRPr="008F52FE" w:rsidRDefault="00091ABB" w:rsidP="00627CAF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Pr="008F52FE">
        <w:rPr>
          <w:rFonts w:eastAsia="Times New Roman" w:cs="Times New Roman"/>
          <w:sz w:val="20"/>
          <w:szCs w:val="20"/>
          <w:lang w:eastAsia="ru-RU"/>
        </w:rPr>
        <w:t>.3.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При необходимости представитель Поставщика имеет право произвести осмотр поврежденного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 на месте установки и его диагностику силами привлеченной по своему усмотрению лаборатории, в этом случае Покупатель обязан обеспечить возможность безопасного проведения работ</w:t>
      </w:r>
      <w:r w:rsidR="00FF5D18" w:rsidRPr="008F52FE">
        <w:rPr>
          <w:sz w:val="20"/>
          <w:szCs w:val="20"/>
        </w:rPr>
        <w:t>.</w:t>
      </w:r>
    </w:p>
    <w:p w14:paraId="5AAF02ED" w14:textId="2E91DE60" w:rsidR="0059784C" w:rsidRPr="008F52FE" w:rsidRDefault="00091ABB" w:rsidP="003B7749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Pr="008F52FE">
        <w:rPr>
          <w:rFonts w:eastAsia="Times New Roman" w:cs="Times New Roman"/>
          <w:sz w:val="20"/>
          <w:szCs w:val="20"/>
          <w:lang w:eastAsia="ru-RU"/>
        </w:rPr>
        <w:t>.4.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>По результатам анализа, проведенного согласно</w:t>
      </w:r>
      <w:r w:rsidR="00FF5D18"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п. 1</w:t>
      </w:r>
      <w:r w:rsidR="00F16573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Pr="008F52FE">
        <w:rPr>
          <w:rFonts w:eastAsia="Times New Roman" w:cs="Times New Roman"/>
          <w:sz w:val="20"/>
          <w:szCs w:val="20"/>
          <w:lang w:eastAsia="ru-RU"/>
        </w:rPr>
        <w:t>.2., 1</w:t>
      </w:r>
      <w:r w:rsidR="00F16573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.5. настоящего Договора, составляется двухсторонний Акт о выявленных недостатках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>, являющийся основанием для исполнения Сторонами своих обязательств по настоящему Договору</w:t>
      </w:r>
      <w:r w:rsidR="0059784C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FF5D18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6CDCA4C9" w14:textId="160BA03F" w:rsidR="00FF5D18" w:rsidRPr="008F52FE" w:rsidRDefault="0059784C" w:rsidP="0059784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Если </w:t>
      </w:r>
      <w:r w:rsidR="00D43EAA" w:rsidRPr="008F52FE">
        <w:rPr>
          <w:rFonts w:eastAsia="Times New Roman" w:cs="Times New Roman"/>
          <w:sz w:val="20"/>
          <w:szCs w:val="20"/>
          <w:lang w:eastAsia="ru-RU"/>
        </w:rPr>
        <w:t>Поставщик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о</w:t>
      </w:r>
      <w:r w:rsidR="00B3147E" w:rsidRPr="008F52FE">
        <w:rPr>
          <w:rFonts w:eastAsia="Times New Roman" w:cs="Times New Roman"/>
          <w:sz w:val="20"/>
          <w:szCs w:val="20"/>
          <w:lang w:eastAsia="ru-RU"/>
        </w:rPr>
        <w:t>тказывается подписывать акт, в акте делается соответствующая запись, и он с</w:t>
      </w:r>
      <w:r w:rsidR="000432F4" w:rsidRPr="008F52FE">
        <w:rPr>
          <w:rFonts w:eastAsia="Times New Roman" w:cs="Times New Roman"/>
          <w:sz w:val="20"/>
          <w:szCs w:val="20"/>
          <w:lang w:eastAsia="ru-RU"/>
        </w:rPr>
        <w:t>читается надлежаще составленным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67AAB6AB" w14:textId="038ED501" w:rsidR="00C4215A" w:rsidRPr="008F52FE" w:rsidRDefault="00091ABB" w:rsidP="00627CAF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Pr="008F52FE">
        <w:rPr>
          <w:rFonts w:eastAsia="Times New Roman" w:cs="Times New Roman"/>
          <w:sz w:val="20"/>
          <w:szCs w:val="20"/>
          <w:lang w:eastAsia="ru-RU"/>
        </w:rPr>
        <w:t>.5.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выявления недостатков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или несоответствия качества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условиям Договора и Приложений к нему, подтвержденн</w:t>
      </w:r>
      <w:r w:rsidR="00D43EAA" w:rsidRPr="008F52FE">
        <w:rPr>
          <w:rFonts w:eastAsia="Times New Roman" w:cs="Times New Roman"/>
          <w:sz w:val="20"/>
          <w:szCs w:val="20"/>
          <w:lang w:eastAsia="ru-RU"/>
        </w:rPr>
        <w:t>ых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Актом о выявленных недостатках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, Поставщик в течение</w:t>
      </w:r>
      <w:r w:rsidR="00C4215A" w:rsidRPr="008F52FE">
        <w:rPr>
          <w:sz w:val="20"/>
          <w:szCs w:val="20"/>
        </w:rPr>
        <w:t xml:space="preserve"> </w:t>
      </w:r>
      <w:r w:rsidR="0059784C" w:rsidRPr="008F52FE">
        <w:rPr>
          <w:sz w:val="20"/>
          <w:szCs w:val="20"/>
        </w:rPr>
        <w:t>срока</w:t>
      </w:r>
      <w:r w:rsidR="00D43EAA" w:rsidRPr="008F52FE">
        <w:rPr>
          <w:sz w:val="20"/>
          <w:szCs w:val="20"/>
        </w:rPr>
        <w:t>,</w:t>
      </w:r>
      <w:r w:rsidR="0059784C" w:rsidRPr="008F52FE">
        <w:rPr>
          <w:sz w:val="20"/>
          <w:szCs w:val="20"/>
        </w:rPr>
        <w:t xml:space="preserve"> установленного П</w:t>
      </w:r>
      <w:r w:rsidR="00AA730E" w:rsidRPr="008F52FE">
        <w:rPr>
          <w:sz w:val="20"/>
          <w:szCs w:val="20"/>
        </w:rPr>
        <w:t>окупателем</w:t>
      </w:r>
      <w:r w:rsidR="00D43EAA" w:rsidRPr="008F52FE">
        <w:rPr>
          <w:sz w:val="20"/>
          <w:szCs w:val="20"/>
        </w:rPr>
        <w:t>,</w:t>
      </w:r>
      <w:r w:rsidR="00C4215A" w:rsidRPr="008F52FE">
        <w:rPr>
          <w:sz w:val="20"/>
          <w:szCs w:val="20"/>
        </w:rPr>
        <w:t xml:space="preserve"> 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обязан устранить несоответствие или произвести замену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на аналогичн</w:t>
      </w:r>
      <w:r w:rsidRPr="008F52FE">
        <w:rPr>
          <w:rFonts w:eastAsia="Times New Roman" w:cs="Times New Roman"/>
          <w:sz w:val="20"/>
          <w:szCs w:val="20"/>
          <w:lang w:eastAsia="ru-RU"/>
        </w:rPr>
        <w:t>ое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, качество которого соответствует условиям настоящего Договора.</w:t>
      </w:r>
    </w:p>
    <w:p w14:paraId="1B2E9D82" w14:textId="66F4ADD4" w:rsidR="00FD4D54" w:rsidRPr="008F52FE" w:rsidRDefault="00842A3B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Pr="008F52FE">
        <w:rPr>
          <w:rFonts w:eastAsia="Times New Roman" w:cs="Times New Roman"/>
          <w:sz w:val="20"/>
          <w:szCs w:val="20"/>
          <w:lang w:eastAsia="ru-RU"/>
        </w:rPr>
        <w:t>.6.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Даты устранения недостатков/замены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подтверждаются в порядке, аналогичном </w:t>
      </w:r>
      <w:proofErr w:type="gramStart"/>
      <w:r w:rsidR="00C4215A" w:rsidRPr="008F52FE">
        <w:rPr>
          <w:rFonts w:eastAsia="Times New Roman" w:cs="Times New Roman"/>
          <w:sz w:val="20"/>
          <w:szCs w:val="20"/>
          <w:lang w:eastAsia="ru-RU"/>
        </w:rPr>
        <w:t>предусмотренному</w:t>
      </w:r>
      <w:proofErr w:type="gramEnd"/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п. 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8F52FE">
        <w:rPr>
          <w:rFonts w:eastAsia="Times New Roman" w:cs="Times New Roman"/>
          <w:sz w:val="20"/>
          <w:szCs w:val="20"/>
          <w:lang w:eastAsia="ru-RU"/>
        </w:rPr>
        <w:t>4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C4215A" w:rsidRPr="008F52FE">
        <w:rPr>
          <w:sz w:val="20"/>
          <w:szCs w:val="20"/>
        </w:rPr>
        <w:t xml:space="preserve">  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Договора.</w:t>
      </w:r>
    </w:p>
    <w:p w14:paraId="7D2E2FF4" w14:textId="7E7CD901" w:rsidR="009D094F" w:rsidRPr="008F52FE" w:rsidRDefault="009D094F" w:rsidP="00627CAF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Pr="008F52FE">
        <w:rPr>
          <w:rFonts w:eastAsia="Times New Roman" w:cs="Times New Roman"/>
          <w:sz w:val="20"/>
          <w:szCs w:val="20"/>
          <w:lang w:eastAsia="ru-RU"/>
        </w:rPr>
        <w:t>.7.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Продавец гарантирует, что показатели Оборудования, будут соответствовать гарантийным показателям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согласно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76B3C" w:rsidRPr="008F52FE">
        <w:rPr>
          <w:rFonts w:eastAsia="Times New Roman" w:cs="Times New Roman"/>
          <w:sz w:val="20"/>
          <w:szCs w:val="20"/>
          <w:lang w:eastAsia="ru-RU"/>
        </w:rPr>
        <w:t>т</w:t>
      </w:r>
      <w:r w:rsidR="009B6A34" w:rsidRPr="008F52FE">
        <w:rPr>
          <w:rFonts w:eastAsia="Times New Roman" w:cs="Times New Roman"/>
          <w:sz w:val="20"/>
          <w:szCs w:val="20"/>
          <w:lang w:eastAsia="ru-RU"/>
        </w:rPr>
        <w:t xml:space="preserve">ехнических </w:t>
      </w:r>
      <w:r w:rsidRPr="008F52FE">
        <w:rPr>
          <w:rFonts w:eastAsia="Times New Roman" w:cs="Times New Roman"/>
          <w:sz w:val="20"/>
          <w:szCs w:val="20"/>
          <w:lang w:eastAsia="ru-RU"/>
        </w:rPr>
        <w:t>требований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76B3C" w:rsidRPr="008F52FE">
        <w:rPr>
          <w:rFonts w:eastAsia="Times New Roman" w:cs="Times New Roman"/>
          <w:sz w:val="20"/>
          <w:szCs w:val="20"/>
          <w:lang w:eastAsia="ru-RU"/>
        </w:rPr>
        <w:t>и Опросных листов (Приложени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я</w:t>
      </w:r>
      <w:r w:rsidR="00A76B3C" w:rsidRPr="008F52FE">
        <w:rPr>
          <w:rFonts w:eastAsia="Times New Roman" w:cs="Times New Roman"/>
          <w:sz w:val="20"/>
          <w:szCs w:val="20"/>
          <w:lang w:eastAsia="ru-RU"/>
        </w:rPr>
        <w:t xml:space="preserve"> №1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.1-1.4</w:t>
      </w:r>
      <w:r w:rsidR="00A76B3C" w:rsidRPr="008F52FE">
        <w:rPr>
          <w:rFonts w:eastAsia="Times New Roman" w:cs="Times New Roman"/>
          <w:sz w:val="20"/>
          <w:szCs w:val="20"/>
          <w:lang w:eastAsia="ru-RU"/>
        </w:rPr>
        <w:t>)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665D4078" w14:textId="460DB852" w:rsidR="00C4215A" w:rsidRPr="008F52FE" w:rsidRDefault="00C4215A" w:rsidP="00C4215A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1</w:t>
      </w:r>
      <w:r w:rsidR="006A4299" w:rsidRPr="008F52FE">
        <w:rPr>
          <w:b/>
          <w:sz w:val="20"/>
          <w:szCs w:val="20"/>
        </w:rPr>
        <w:t>2</w:t>
      </w:r>
      <w:r w:rsidR="00E1710D" w:rsidRPr="008F52FE">
        <w:rPr>
          <w:b/>
          <w:sz w:val="20"/>
          <w:szCs w:val="20"/>
        </w:rPr>
        <w:t>.</w:t>
      </w:r>
      <w:r w:rsidR="00E1710D" w:rsidRPr="008F52FE">
        <w:rPr>
          <w:b/>
          <w:sz w:val="20"/>
          <w:szCs w:val="20"/>
        </w:rPr>
        <w:tab/>
      </w:r>
      <w:r w:rsidRPr="008F52FE">
        <w:rPr>
          <w:b/>
          <w:sz w:val="20"/>
          <w:szCs w:val="20"/>
        </w:rPr>
        <w:t>Порядок оплаты</w:t>
      </w:r>
    </w:p>
    <w:p w14:paraId="227F16EF" w14:textId="2C7FBB1D" w:rsidR="00C4215A" w:rsidRPr="008F52FE" w:rsidRDefault="00DE772B" w:rsidP="00627CAF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Оплата по настоящему Договору осуществляется путем перечисления денежных средств на расчетный счет Поставщика по реквизитам, указанным в </w:t>
      </w:r>
      <w:r w:rsidR="0038073C" w:rsidRPr="008F52FE">
        <w:rPr>
          <w:rFonts w:eastAsia="Times New Roman" w:cs="Times New Roman"/>
          <w:sz w:val="20"/>
          <w:szCs w:val="20"/>
          <w:lang w:eastAsia="ru-RU"/>
        </w:rPr>
        <w:t>С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татье 2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C4215A" w:rsidRPr="008F52FE">
        <w:rPr>
          <w:sz w:val="20"/>
          <w:szCs w:val="20"/>
        </w:rPr>
        <w:t xml:space="preserve"> 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настоящего Договора</w:t>
      </w:r>
      <w:r w:rsidR="00C4215A" w:rsidRPr="008F52FE">
        <w:rPr>
          <w:sz w:val="20"/>
          <w:szCs w:val="20"/>
        </w:rPr>
        <w:t>.</w:t>
      </w:r>
    </w:p>
    <w:p w14:paraId="009F926A" w14:textId="3BBB441D" w:rsidR="00C4215A" w:rsidRPr="008F52FE" w:rsidRDefault="00DE772B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lastRenderedPageBreak/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.2.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Оплата за </w:t>
      </w:r>
      <w:r w:rsidR="003F2192" w:rsidRPr="008F52FE">
        <w:rPr>
          <w:rFonts w:eastAsia="Times New Roman" w:cs="Times New Roman"/>
          <w:sz w:val="20"/>
          <w:szCs w:val="20"/>
          <w:lang w:eastAsia="ru-RU"/>
        </w:rPr>
        <w:t xml:space="preserve">Работы 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осуществляется</w:t>
      </w:r>
      <w:r w:rsidR="00CD0C0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4445CB" w:rsidRPr="008F52FE">
        <w:rPr>
          <w:rFonts w:eastAsia="Times New Roman" w:cs="Times New Roman"/>
          <w:sz w:val="20"/>
          <w:szCs w:val="20"/>
          <w:lang w:eastAsia="ru-RU"/>
        </w:rPr>
        <w:t xml:space="preserve">поэтапно </w:t>
      </w:r>
      <w:r w:rsidR="00CD0C0C" w:rsidRPr="008F52FE">
        <w:rPr>
          <w:rFonts w:eastAsia="Times New Roman" w:cs="Times New Roman"/>
          <w:sz w:val="20"/>
          <w:szCs w:val="20"/>
          <w:lang w:eastAsia="ru-RU"/>
        </w:rPr>
        <w:t>согласно Графика платежей (Приложение №</w:t>
      </w:r>
      <w:r w:rsidR="00A019BF" w:rsidRPr="008F52FE">
        <w:rPr>
          <w:rFonts w:eastAsia="Times New Roman" w:cs="Times New Roman"/>
          <w:sz w:val="20"/>
          <w:szCs w:val="20"/>
          <w:lang w:eastAsia="ru-RU"/>
        </w:rPr>
        <w:t>4</w:t>
      </w:r>
      <w:r w:rsidR="00CD0C0C" w:rsidRPr="008F52FE">
        <w:rPr>
          <w:rFonts w:eastAsia="Times New Roman" w:cs="Times New Roman"/>
          <w:sz w:val="20"/>
          <w:szCs w:val="20"/>
          <w:lang w:eastAsia="ru-RU"/>
        </w:rPr>
        <w:t>)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9436FB" w:rsidRPr="008F52FE">
        <w:rPr>
          <w:rFonts w:eastAsia="Times New Roman" w:cs="Times New Roman"/>
          <w:sz w:val="20"/>
          <w:szCs w:val="20"/>
          <w:lang w:eastAsia="ru-RU"/>
        </w:rPr>
        <w:t>в течение 60 (шестидесяти), но не ранее</w:t>
      </w:r>
      <w:r w:rsidR="00C4215A" w:rsidRPr="008F52FE">
        <w:rPr>
          <w:sz w:val="20"/>
          <w:szCs w:val="20"/>
        </w:rPr>
        <w:t xml:space="preserve"> 45</w:t>
      </w:r>
      <w:r w:rsidR="009436FB" w:rsidRPr="008F52FE">
        <w:rPr>
          <w:sz w:val="20"/>
          <w:szCs w:val="20"/>
        </w:rPr>
        <w:t xml:space="preserve"> (сорока пяти)</w:t>
      </w:r>
      <w:r w:rsidR="00C4215A" w:rsidRPr="008F52FE">
        <w:rPr>
          <w:sz w:val="20"/>
          <w:szCs w:val="20"/>
        </w:rPr>
        <w:t xml:space="preserve"> календарных дней</w:t>
      </w:r>
      <w:r w:rsidR="009436FB" w:rsidRPr="008F52FE">
        <w:rPr>
          <w:sz w:val="20"/>
          <w:szCs w:val="20"/>
        </w:rPr>
        <w:t xml:space="preserve"> 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с </w:t>
      </w:r>
      <w:r w:rsidR="00A47F88" w:rsidRPr="008F52FE">
        <w:rPr>
          <w:rFonts w:eastAsia="Times New Roman" w:cs="Times New Roman"/>
          <w:sz w:val="20"/>
          <w:szCs w:val="20"/>
          <w:lang w:eastAsia="ru-RU"/>
        </w:rPr>
        <w:t xml:space="preserve">момента подписания </w:t>
      </w:r>
      <w:r w:rsidR="00880DF6" w:rsidRPr="008F52FE">
        <w:rPr>
          <w:rFonts w:eastAsia="Times New Roman" w:cs="Times New Roman"/>
          <w:sz w:val="20"/>
          <w:szCs w:val="20"/>
          <w:lang w:eastAsia="ru-RU"/>
        </w:rPr>
        <w:t>товарной накладной с учетом дополнительного вычета</w:t>
      </w:r>
      <w:r w:rsidR="00E57DC6" w:rsidRPr="008F52FE">
        <w:rPr>
          <w:rFonts w:eastAsia="Times New Roman" w:cs="Times New Roman"/>
          <w:sz w:val="20"/>
          <w:szCs w:val="20"/>
          <w:lang w:eastAsia="ru-RU"/>
        </w:rPr>
        <w:t xml:space="preserve"> 10% </w:t>
      </w:r>
      <w:r w:rsidR="00880DF6" w:rsidRPr="008F52FE">
        <w:rPr>
          <w:rFonts w:eastAsia="Times New Roman" w:cs="Times New Roman"/>
          <w:sz w:val="20"/>
          <w:szCs w:val="20"/>
          <w:lang w:eastAsia="ru-RU"/>
        </w:rPr>
        <w:t xml:space="preserve">(десяти процентов) </w:t>
      </w:r>
      <w:r w:rsidR="00E57DC6" w:rsidRPr="008F52FE">
        <w:rPr>
          <w:rFonts w:eastAsia="Times New Roman" w:cs="Times New Roman"/>
          <w:sz w:val="20"/>
          <w:szCs w:val="20"/>
          <w:lang w:eastAsia="ru-RU"/>
        </w:rPr>
        <w:t xml:space="preserve">стоимости </w:t>
      </w:r>
      <w:r w:rsidR="00880DF6" w:rsidRPr="008F52FE">
        <w:rPr>
          <w:rFonts w:eastAsia="Times New Roman" w:cs="Times New Roman"/>
          <w:sz w:val="20"/>
          <w:szCs w:val="20"/>
          <w:lang w:eastAsia="ru-RU"/>
        </w:rPr>
        <w:t xml:space="preserve">выполненных </w:t>
      </w:r>
      <w:r w:rsidR="00E57DC6" w:rsidRPr="008F52FE">
        <w:rPr>
          <w:rFonts w:eastAsia="Times New Roman" w:cs="Times New Roman"/>
          <w:sz w:val="20"/>
          <w:szCs w:val="20"/>
          <w:lang w:eastAsia="ru-RU"/>
        </w:rPr>
        <w:t>работ</w:t>
      </w:r>
      <w:r w:rsidR="00482F58" w:rsidRPr="008F52FE">
        <w:rPr>
          <w:rFonts w:eastAsia="Times New Roman" w:cs="Times New Roman"/>
          <w:sz w:val="20"/>
          <w:szCs w:val="20"/>
          <w:lang w:eastAsia="ru-RU"/>
        </w:rPr>
        <w:t xml:space="preserve"> (удержания) для создания гарантийной суммы, которая удерживается Покупателем в целях обеспечения надлежащего исполнения Поставщиком обязательств по настоящему Договору, 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и </w:t>
      </w:r>
      <w:r w:rsidR="008E21B7" w:rsidRPr="008F52FE">
        <w:rPr>
          <w:rFonts w:eastAsia="Times New Roman" w:cs="Times New Roman"/>
          <w:sz w:val="20"/>
          <w:szCs w:val="20"/>
          <w:lang w:eastAsia="ru-RU"/>
        </w:rPr>
        <w:t xml:space="preserve">при условии 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получения Покупателем</w:t>
      </w:r>
      <w:proofErr w:type="gramEnd"/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документов, указанных в п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 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.1. 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настоящего Договора</w:t>
      </w:r>
      <w:r w:rsidR="00A47F88" w:rsidRPr="008F52FE">
        <w:rPr>
          <w:rFonts w:eastAsia="Times New Roman" w:cs="Times New Roman"/>
          <w:sz w:val="20"/>
          <w:szCs w:val="20"/>
          <w:lang w:eastAsia="ru-RU"/>
        </w:rPr>
        <w:t>,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оригиналов</w:t>
      </w:r>
      <w:r w:rsidR="00A03FF2" w:rsidRPr="008F52FE">
        <w:rPr>
          <w:rFonts w:eastAsia="Times New Roman" w:cs="Times New Roman"/>
          <w:sz w:val="20"/>
          <w:szCs w:val="20"/>
          <w:lang w:eastAsia="ru-RU"/>
        </w:rPr>
        <w:t xml:space="preserve"> акта о приемке выполненных работ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03FF2" w:rsidRPr="008F52FE">
        <w:rPr>
          <w:rFonts w:eastAsia="Times New Roman" w:cs="Times New Roman"/>
          <w:sz w:val="20"/>
          <w:szCs w:val="20"/>
          <w:lang w:eastAsia="ru-RU"/>
        </w:rPr>
        <w:t>(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товарной накладной</w:t>
      </w:r>
      <w:r w:rsidR="00A03FF2" w:rsidRPr="008F52FE">
        <w:rPr>
          <w:rFonts w:eastAsia="Times New Roman" w:cs="Times New Roman"/>
          <w:sz w:val="20"/>
          <w:szCs w:val="20"/>
          <w:lang w:eastAsia="ru-RU"/>
        </w:rPr>
        <w:t>)</w:t>
      </w:r>
      <w:r w:rsidR="001F30B3" w:rsidRPr="008F52FE">
        <w:rPr>
          <w:rFonts w:eastAsia="Times New Roman" w:cs="Times New Roman"/>
          <w:sz w:val="20"/>
          <w:szCs w:val="20"/>
          <w:lang w:eastAsia="ru-RU"/>
        </w:rPr>
        <w:t xml:space="preserve">,  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счета-фактуры</w:t>
      </w:r>
      <w:r w:rsidR="001F30B3" w:rsidRPr="008F52FE">
        <w:rPr>
          <w:rFonts w:eastAsia="Times New Roman" w:cs="Times New Roman"/>
          <w:sz w:val="20"/>
          <w:szCs w:val="20"/>
          <w:lang w:eastAsia="ru-RU"/>
        </w:rPr>
        <w:t xml:space="preserve"> и счета на оплату</w:t>
      </w:r>
      <w:r w:rsidR="00067C7D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F66E57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3DD6FA1C" w14:textId="0F7F234B" w:rsidR="00E57DC6" w:rsidRPr="008F52FE" w:rsidRDefault="00442BA8" w:rsidP="00627CAF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E57DC6" w:rsidRPr="008F52FE">
        <w:rPr>
          <w:rFonts w:eastAsia="Times New Roman" w:cs="Times New Roman"/>
          <w:sz w:val="20"/>
          <w:szCs w:val="20"/>
          <w:lang w:eastAsia="ru-RU"/>
        </w:rPr>
        <w:t xml:space="preserve">Оплату оставшихся 10% стоимости </w:t>
      </w:r>
      <w:r w:rsidR="00482F58" w:rsidRPr="008F52FE">
        <w:rPr>
          <w:rFonts w:eastAsia="Times New Roman" w:cs="Times New Roman"/>
          <w:sz w:val="20"/>
          <w:szCs w:val="20"/>
          <w:lang w:eastAsia="ru-RU"/>
        </w:rPr>
        <w:t xml:space="preserve">выполненных </w:t>
      </w:r>
      <w:r w:rsidR="00E57DC6" w:rsidRPr="008F52FE">
        <w:rPr>
          <w:rFonts w:eastAsia="Times New Roman" w:cs="Times New Roman"/>
          <w:sz w:val="20"/>
          <w:szCs w:val="20"/>
          <w:lang w:eastAsia="ru-RU"/>
        </w:rPr>
        <w:t xml:space="preserve">работ Покупатель осуществляет в течение </w:t>
      </w:r>
      <w:r w:rsidR="00242E00" w:rsidRPr="008F52FE">
        <w:rPr>
          <w:rFonts w:eastAsia="Times New Roman" w:cs="Times New Roman"/>
          <w:sz w:val="20"/>
          <w:szCs w:val="20"/>
          <w:lang w:eastAsia="ru-RU"/>
        </w:rPr>
        <w:t xml:space="preserve">                  </w:t>
      </w:r>
      <w:r w:rsidR="00E57DC6" w:rsidRPr="008F52FE">
        <w:rPr>
          <w:rFonts w:eastAsia="Times New Roman" w:cs="Times New Roman"/>
          <w:sz w:val="20"/>
          <w:szCs w:val="20"/>
          <w:lang w:eastAsia="ru-RU"/>
        </w:rPr>
        <w:t>60 (шестидесяти), но не ранее 45 (сорока пяти) календарных дней после ввода Объекта в эксплуатацию.</w:t>
      </w:r>
    </w:p>
    <w:p w14:paraId="6BDAA2D2" w14:textId="7B94859B" w:rsidR="00C4215A" w:rsidRPr="008F52FE" w:rsidRDefault="00DE772B" w:rsidP="00627CAF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.3.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Оплата </w:t>
      </w:r>
      <w:r w:rsidR="008A777B" w:rsidRPr="008F52FE">
        <w:rPr>
          <w:rFonts w:eastAsia="Times New Roman" w:cs="Times New Roman"/>
          <w:sz w:val="20"/>
          <w:szCs w:val="20"/>
          <w:lang w:eastAsia="ru-RU"/>
        </w:rPr>
        <w:t xml:space="preserve">выполненных </w:t>
      </w:r>
      <w:r w:rsidR="003F2192" w:rsidRPr="008F52FE">
        <w:rPr>
          <w:rFonts w:eastAsia="Times New Roman" w:cs="Times New Roman"/>
          <w:sz w:val="20"/>
          <w:szCs w:val="20"/>
          <w:lang w:eastAsia="ru-RU"/>
        </w:rPr>
        <w:t>Работ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будет производиться в соответствие с Графиком платежей (Приложение </w:t>
      </w:r>
      <w:r w:rsidRPr="008F52FE">
        <w:rPr>
          <w:rFonts w:eastAsia="Times New Roman" w:cs="Times New Roman"/>
          <w:sz w:val="20"/>
          <w:szCs w:val="20"/>
          <w:lang w:eastAsia="ru-RU"/>
        </w:rPr>
        <w:t>№</w:t>
      </w:r>
      <w:r w:rsidR="00A019BF" w:rsidRPr="008F52FE">
        <w:rPr>
          <w:rFonts w:eastAsia="Times New Roman" w:cs="Times New Roman"/>
          <w:sz w:val="20"/>
          <w:szCs w:val="20"/>
          <w:lang w:eastAsia="ru-RU"/>
        </w:rPr>
        <w:t>4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)</w:t>
      </w:r>
      <w:r w:rsidR="00C4215A" w:rsidRPr="008F52FE">
        <w:rPr>
          <w:sz w:val="20"/>
          <w:szCs w:val="20"/>
        </w:rPr>
        <w:t>.</w:t>
      </w:r>
    </w:p>
    <w:p w14:paraId="3DA55633" w14:textId="60F46331" w:rsidR="00C4215A" w:rsidRPr="008F52FE" w:rsidRDefault="00DE772B" w:rsidP="00627CAF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.4.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досрочной поставки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без согласования с Покупателем и приемки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Грузополучателем/Получателем оплата за поставленн</w:t>
      </w:r>
      <w:r w:rsidRPr="008F52FE">
        <w:rPr>
          <w:rFonts w:eastAsia="Times New Roman" w:cs="Times New Roman"/>
          <w:sz w:val="20"/>
          <w:szCs w:val="20"/>
          <w:lang w:eastAsia="ru-RU"/>
        </w:rPr>
        <w:t>ое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осуществляется</w:t>
      </w:r>
      <w:r w:rsidR="00C4215A" w:rsidRPr="008F52FE">
        <w:rPr>
          <w:sz w:val="20"/>
          <w:szCs w:val="20"/>
        </w:rPr>
        <w:t xml:space="preserve"> через 60 календарных дней, 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но не позднее</w:t>
      </w:r>
      <w:r w:rsidR="00C4215A" w:rsidRPr="008F52FE">
        <w:rPr>
          <w:sz w:val="20"/>
          <w:szCs w:val="20"/>
        </w:rPr>
        <w:t xml:space="preserve"> 120 календарных дней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с даты наступления срока поставки (периода поставки) указанной партии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в соответствии с </w:t>
      </w:r>
      <w:r w:rsidR="00157F46" w:rsidRPr="008F52FE">
        <w:rPr>
          <w:rFonts w:eastAsia="Times New Roman" w:cs="Times New Roman"/>
          <w:sz w:val="20"/>
          <w:szCs w:val="20"/>
          <w:lang w:eastAsia="ru-RU"/>
        </w:rPr>
        <w:t>г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рафиком </w:t>
      </w:r>
      <w:r w:rsidR="00E1710D" w:rsidRPr="008F52FE">
        <w:rPr>
          <w:rFonts w:eastAsia="Times New Roman" w:cs="Times New Roman"/>
          <w:sz w:val="20"/>
          <w:szCs w:val="20"/>
          <w:lang w:eastAsia="ru-RU"/>
        </w:rPr>
        <w:t>поставки</w:t>
      </w:r>
      <w:r w:rsidR="00157F46" w:rsidRPr="008F52FE">
        <w:rPr>
          <w:rFonts w:eastAsia="Times New Roman" w:cs="Times New Roman"/>
          <w:sz w:val="20"/>
          <w:szCs w:val="20"/>
          <w:lang w:eastAsia="ru-RU"/>
        </w:rPr>
        <w:t xml:space="preserve"> оборудования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и получения Покупателем документов, указанных в п. 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.1. настоящего Договора и при условии предоставления оригиналов</w:t>
      </w:r>
      <w:proofErr w:type="gramEnd"/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товарной накладной и счета-фактуры. Покупатель оставляет за собой право произвести оплату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за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досрочно.</w:t>
      </w:r>
      <w:r w:rsidR="00157F46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1F276175" w14:textId="2B0DDAEE" w:rsidR="00C4215A" w:rsidRPr="008F52FE" w:rsidRDefault="00C4215A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641B1A"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Ежеквартально между Сторонами производится сверка расчетов.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</w:p>
    <w:p w14:paraId="44D29527" w14:textId="77777777" w:rsidR="00C4215A" w:rsidRPr="008F52FE" w:rsidRDefault="00C4215A" w:rsidP="0038073C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Полномочным представителем Покупателя по проведению сверки расчетов с контрагентами является Бухгалтерская служба Покупателя или сторонняя организация, отвечающая за ведение бухгалтерского учета и составление бухгалтерской отчетности.</w:t>
      </w:r>
    </w:p>
    <w:p w14:paraId="5DB0D63A" w14:textId="46FE116D" w:rsidR="00C4215A" w:rsidRPr="008F52FE" w:rsidRDefault="00C4215A" w:rsidP="0038073C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Покупатель/уполномоченное лицо Покупателя не позднее </w:t>
      </w:r>
      <w:r w:rsidRPr="008F52FE">
        <w:rPr>
          <w:sz w:val="20"/>
          <w:szCs w:val="20"/>
        </w:rPr>
        <w:t>25 числа месяца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следующего за отчетным кварталом, направляет Поставщику оформленный со своей стороны акт сверки. Поставщик в течение </w:t>
      </w:r>
      <w:r w:rsidRPr="008F52FE">
        <w:rPr>
          <w:sz w:val="20"/>
          <w:szCs w:val="20"/>
        </w:rPr>
        <w:t xml:space="preserve">15 </w:t>
      </w:r>
      <w:r w:rsidR="00157F46" w:rsidRPr="008F52FE">
        <w:rPr>
          <w:sz w:val="20"/>
          <w:szCs w:val="20"/>
        </w:rPr>
        <w:t xml:space="preserve">(пятнадцати) </w:t>
      </w:r>
      <w:r w:rsidRPr="008F52FE">
        <w:rPr>
          <w:sz w:val="20"/>
          <w:szCs w:val="20"/>
        </w:rPr>
        <w:t xml:space="preserve">календарных дней </w:t>
      </w:r>
      <w:r w:rsidRPr="008F52FE">
        <w:rPr>
          <w:rFonts w:eastAsia="Times New Roman" w:cs="Times New Roman"/>
          <w:sz w:val="20"/>
          <w:szCs w:val="20"/>
          <w:lang w:eastAsia="ru-RU"/>
        </w:rPr>
        <w:t>с момента получения акта сверки производит сверку данных расчетов между Сторонами, при необходимости, оформляет протокол разногласий и направляет один экземпляр надлежаще оформленного акта в адрес Покупателя/уполномоченного лица Покупателя:</w:t>
      </w:r>
      <w:r w:rsidR="00DE772B" w:rsidRPr="008F52FE">
        <w:rPr>
          <w:rFonts w:eastAsia="Times New Roman" w:cs="Times New Roman"/>
          <w:sz w:val="20"/>
          <w:szCs w:val="20"/>
          <w:lang w:eastAsia="ru-RU"/>
        </w:rPr>
        <w:t xml:space="preserve"> 105005, Российская Федерация, </w:t>
      </w:r>
      <w:r w:rsidRPr="008F52FE">
        <w:rPr>
          <w:rFonts w:eastAsia="Times New Roman" w:cs="Times New Roman"/>
          <w:sz w:val="20"/>
          <w:szCs w:val="20"/>
          <w:lang w:eastAsia="ru-RU"/>
        </w:rPr>
        <w:t>г. Москва</w:t>
      </w:r>
      <w:r w:rsidR="00291BCF" w:rsidRPr="008F52FE">
        <w:rPr>
          <w:rFonts w:eastAsia="Times New Roman" w:cs="Times New Roman"/>
          <w:sz w:val="20"/>
          <w:szCs w:val="20"/>
          <w:lang w:eastAsia="ru-RU"/>
        </w:rPr>
        <w:t>, ул. Ф. Энгельса, д.32, стр. 1.</w:t>
      </w:r>
    </w:p>
    <w:p w14:paraId="23CF58E6" w14:textId="5D2C01B3" w:rsidR="00291BCF" w:rsidRPr="008F52FE" w:rsidRDefault="00291BCF" w:rsidP="00291BCF">
      <w:pPr>
        <w:spacing w:after="0" w:line="240" w:lineRule="auto"/>
        <w:ind w:firstLine="708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В случае </w:t>
      </w:r>
      <w:proofErr w:type="spellStart"/>
      <w:r w:rsidRPr="008F52FE">
        <w:rPr>
          <w:rFonts w:eastAsia="Times New Roman" w:cs="Times New Roman"/>
          <w:sz w:val="20"/>
          <w:szCs w:val="20"/>
          <w:lang w:eastAsia="ru-RU"/>
        </w:rPr>
        <w:t>неподписания</w:t>
      </w:r>
      <w:proofErr w:type="spell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Поставщиком акта сверки и </w:t>
      </w:r>
      <w:proofErr w:type="spellStart"/>
      <w:r w:rsidRPr="008F52FE">
        <w:rPr>
          <w:rFonts w:eastAsia="Times New Roman" w:cs="Times New Roman"/>
          <w:sz w:val="20"/>
          <w:szCs w:val="20"/>
          <w:lang w:eastAsia="ru-RU"/>
        </w:rPr>
        <w:t>ненаправления</w:t>
      </w:r>
      <w:proofErr w:type="spell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протокола разногласий к нему в течение </w:t>
      </w:r>
      <w:r w:rsidRPr="008F52FE">
        <w:rPr>
          <w:sz w:val="20"/>
          <w:szCs w:val="20"/>
        </w:rPr>
        <w:t xml:space="preserve">15 (пятнадцати) календарных дней, акт сверки считается подписанным Поставщиком.  </w:t>
      </w:r>
    </w:p>
    <w:p w14:paraId="64175FD6" w14:textId="64923EC1" w:rsidR="00C4215A" w:rsidRPr="008F52FE" w:rsidRDefault="00C4215A" w:rsidP="00291BCF">
      <w:pPr>
        <w:spacing w:after="0" w:line="240" w:lineRule="auto"/>
        <w:ind w:firstLine="708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Покупатель вправе задержать оплату до получения уполномоченным лицом Покупателя подписанного акта сверки от Поставщика, при этом к Покупателю не применяются штрафные санкции за просрочку оплаты </w:t>
      </w:r>
      <w:r w:rsidR="0055069D" w:rsidRPr="008F52FE">
        <w:rPr>
          <w:rFonts w:eastAsia="Times New Roman" w:cs="Times New Roman"/>
          <w:sz w:val="20"/>
          <w:szCs w:val="20"/>
          <w:lang w:eastAsia="ru-RU"/>
        </w:rPr>
        <w:t>выполненных Работ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Pr="008F52FE">
        <w:rPr>
          <w:sz w:val="20"/>
          <w:szCs w:val="20"/>
        </w:rPr>
        <w:tab/>
      </w:r>
    </w:p>
    <w:p w14:paraId="7C4A15C7" w14:textId="77777777" w:rsidR="00291BCF" w:rsidRPr="008F52FE" w:rsidRDefault="00291BCF" w:rsidP="00291BCF">
      <w:pPr>
        <w:spacing w:after="0" w:line="240" w:lineRule="auto"/>
        <w:ind w:firstLine="708"/>
        <w:jc w:val="both"/>
        <w:rPr>
          <w:sz w:val="20"/>
          <w:szCs w:val="20"/>
        </w:rPr>
      </w:pPr>
    </w:p>
    <w:p w14:paraId="6FC47CBD" w14:textId="5DBF2A76" w:rsidR="00C4215A" w:rsidRPr="008F52FE" w:rsidRDefault="00DE772B" w:rsidP="00627CAF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641B1A" w:rsidRPr="008F52FE">
        <w:rPr>
          <w:rFonts w:eastAsia="Times New Roman" w:cs="Times New Roman"/>
          <w:sz w:val="20"/>
          <w:szCs w:val="20"/>
          <w:lang w:eastAsia="ru-RU"/>
        </w:rPr>
        <w:t>6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В случае просрочки предоставления надлежащим образом оформленных документов, указанных в п.</w:t>
      </w:r>
      <w:r w:rsidR="00C4215A" w:rsidRPr="008F52FE">
        <w:rPr>
          <w:sz w:val="20"/>
          <w:szCs w:val="20"/>
        </w:rPr>
        <w:t xml:space="preserve"> 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.1. настоящего Договора, Покупатель вправе увеличить срок оплаты </w:t>
      </w:r>
      <w:r w:rsidR="0055069D" w:rsidRPr="008F52FE">
        <w:rPr>
          <w:rFonts w:eastAsia="Times New Roman" w:cs="Times New Roman"/>
          <w:sz w:val="20"/>
          <w:szCs w:val="20"/>
          <w:lang w:eastAsia="ru-RU"/>
        </w:rPr>
        <w:t>выполненных Работ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соразмерно времени просрочки предоставления всех документов.</w:t>
      </w:r>
    </w:p>
    <w:p w14:paraId="5FF2635B" w14:textId="0DB6EE34" w:rsidR="00C4215A" w:rsidRPr="008F52FE" w:rsidRDefault="00DE772B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641B1A" w:rsidRPr="008F52FE">
        <w:rPr>
          <w:rFonts w:eastAsia="Times New Roman" w:cs="Times New Roman"/>
          <w:sz w:val="20"/>
          <w:szCs w:val="20"/>
          <w:lang w:eastAsia="ru-RU"/>
        </w:rPr>
        <w:t>7</w:t>
      </w:r>
      <w:r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>Датой исполнения обязательств Покупателя по оплате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за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5069D" w:rsidRPr="008F52FE">
        <w:rPr>
          <w:rFonts w:eastAsia="Times New Roman" w:cs="Times New Roman"/>
          <w:sz w:val="20"/>
          <w:szCs w:val="20"/>
          <w:lang w:eastAsia="ru-RU"/>
        </w:rPr>
        <w:t>выполненные Работы</w:t>
      </w:r>
      <w:r w:rsidR="00C4215A" w:rsidRPr="008F52FE">
        <w:rPr>
          <w:rFonts w:eastAsia="Times New Roman" w:cs="Times New Roman"/>
          <w:sz w:val="20"/>
          <w:szCs w:val="20"/>
          <w:lang w:eastAsia="ru-RU"/>
        </w:rPr>
        <w:t xml:space="preserve"> считается дата списания денежных сре</w:t>
      </w:r>
      <w:proofErr w:type="gramStart"/>
      <w:r w:rsidR="00C4215A" w:rsidRPr="008F52FE">
        <w:rPr>
          <w:rFonts w:eastAsia="Times New Roman" w:cs="Times New Roman"/>
          <w:sz w:val="20"/>
          <w:szCs w:val="20"/>
          <w:lang w:eastAsia="ru-RU"/>
        </w:rPr>
        <w:t>дств с р</w:t>
      </w:r>
      <w:proofErr w:type="gramEnd"/>
      <w:r w:rsidR="00C4215A" w:rsidRPr="008F52FE">
        <w:rPr>
          <w:rFonts w:eastAsia="Times New Roman" w:cs="Times New Roman"/>
          <w:sz w:val="20"/>
          <w:szCs w:val="20"/>
          <w:lang w:eastAsia="ru-RU"/>
        </w:rPr>
        <w:t>асчетного счета Покупателя.</w:t>
      </w:r>
    </w:p>
    <w:p w14:paraId="70DA8E45" w14:textId="628BB551" w:rsidR="00C4215A" w:rsidRPr="008F52FE" w:rsidRDefault="00C4215A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1B0E36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641B1A"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="001B0E36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1B0E36" w:rsidRPr="008F52FE">
        <w:rPr>
          <w:rFonts w:eastAsia="Times New Roman" w:cs="Times New Roman"/>
          <w:sz w:val="20"/>
          <w:szCs w:val="20"/>
          <w:lang w:eastAsia="ru-RU"/>
        </w:rPr>
        <w:tab/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Стороны договорились об исключении действия п.5 ст.488 ГК РФ для </w:t>
      </w:r>
      <w:r w:rsidR="00DE772B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, переданного по Договору. Права Покупателя по распоряжению </w:t>
      </w:r>
      <w:r w:rsidR="00DE772B" w:rsidRPr="008F52FE">
        <w:rPr>
          <w:rFonts w:eastAsia="Times New Roman" w:cs="Times New Roman"/>
          <w:sz w:val="20"/>
          <w:szCs w:val="20"/>
          <w:lang w:eastAsia="ru-RU"/>
        </w:rPr>
        <w:t>Оборудованием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после его передачи Покупателю не ограничены. Товар не считается находящимся в залоге.</w:t>
      </w:r>
    </w:p>
    <w:p w14:paraId="36CB924E" w14:textId="39BFF4B8" w:rsidR="001954EC" w:rsidRPr="008F52FE" w:rsidRDefault="001954EC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.9. Стандартная оговорка об использовании для осуществления расчетов счетов, открытых в АО «ВБРР».</w:t>
      </w:r>
    </w:p>
    <w:p w14:paraId="3F960F4A" w14:textId="11C4B1C0" w:rsidR="006413F1" w:rsidRPr="008F52FE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.9.1. Стороны договорились, что:</w:t>
      </w:r>
    </w:p>
    <w:p w14:paraId="1C72D291" w14:textId="4E0BB208" w:rsidR="006413F1" w:rsidRPr="008F52FE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все расчеты по Договору между Покупателем и Поставщиком;</w:t>
      </w:r>
    </w:p>
    <w:p w14:paraId="23FCF77E" w14:textId="7D7967B9" w:rsidR="001954EC" w:rsidRPr="008F52FE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все расчеты между Поставщиком и привлеченными им субподрядчиками;</w:t>
      </w:r>
    </w:p>
    <w:p w14:paraId="358D108E" w14:textId="5D6766BF" w:rsidR="006413F1" w:rsidRPr="008F52FE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все расчеты между  субподрядчиками любого уровня;</w:t>
      </w:r>
    </w:p>
    <w:p w14:paraId="62DDA7F8" w14:textId="06C741B4" w:rsidR="006413F1" w:rsidRPr="008F52FE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- все платежи, осуществляемые Покупателем в адрес любого субподрядчика,  на основании статьи 313 ГК РФ в качестве исполнения обязательства третьим лицом</w:t>
      </w:r>
    </w:p>
    <w:p w14:paraId="3BD1695C" w14:textId="3FC5F1BF" w:rsidR="001954EC" w:rsidRPr="008F52FE" w:rsidRDefault="006413F1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осуществляются только с использованием счетов, открытых в АО «ВБРР».</w:t>
      </w:r>
    </w:p>
    <w:p w14:paraId="143ACEBF" w14:textId="5E20C3BC" w:rsidR="006413F1" w:rsidRPr="008F52FE" w:rsidRDefault="006413F1" w:rsidP="00B62FC3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lastRenderedPageBreak/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.9.2. Поставщик обязуется включить условие об осуществлении расчетов с использованием счетов, открытых в АО «ВБРР», в договоры со всеми субподрядчиками, привлекаемыми  Поставщиком для исполнения обязательств по Договору, а также обеспечить включение такого условия в договоры между субподрядчиками всех уровней.</w:t>
      </w:r>
    </w:p>
    <w:p w14:paraId="3FEDD239" w14:textId="2808714C" w:rsidR="006413F1" w:rsidRPr="008F52FE" w:rsidRDefault="006413F1" w:rsidP="00B62FC3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.9.3.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При запросе предварительного письменного согласия на привлечение конкретного субподрядчика Поставщик обязуется в составе информации о проекте договора, планируемом к заключению с субподрядчиком, предоставить информацию о  наличии у субподрядчика счета в АО «ВБРР», а также подтверждение наличия в проекте договора с субподрядчиком условий об осуществлении взаиморасчетов с использованием счетов, открытых в АО «ВБРР».</w:t>
      </w:r>
      <w:proofErr w:type="gramEnd"/>
    </w:p>
    <w:p w14:paraId="598092F1" w14:textId="033C0425" w:rsidR="006413F1" w:rsidRPr="008F52FE" w:rsidRDefault="006413F1" w:rsidP="00B62FC3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>.9.4. В случае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,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если к моменту наступления срока осуществления любого из платежей по Договору у </w:t>
      </w:r>
      <w:r w:rsidR="00B62FC3" w:rsidRPr="008F52FE">
        <w:rPr>
          <w:rFonts w:eastAsia="Times New Roman" w:cs="Times New Roman"/>
          <w:sz w:val="20"/>
          <w:szCs w:val="20"/>
          <w:lang w:eastAsia="ru-RU"/>
        </w:rPr>
        <w:t>Покупателя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 отсутствует подтверждение наличия у любого из привлеченных </w:t>
      </w:r>
      <w:r w:rsidR="00B62FC3" w:rsidRPr="008F52FE">
        <w:rPr>
          <w:rFonts w:eastAsia="Times New Roman" w:cs="Times New Roman"/>
          <w:sz w:val="20"/>
          <w:szCs w:val="20"/>
          <w:lang w:eastAsia="ru-RU"/>
        </w:rPr>
        <w:t>субподрядчиков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счета, открытого в АО «ВБРР», </w:t>
      </w:r>
      <w:r w:rsidR="00B62FC3" w:rsidRPr="008F52FE">
        <w:rPr>
          <w:rFonts w:eastAsia="Times New Roman" w:cs="Times New Roman"/>
          <w:sz w:val="20"/>
          <w:szCs w:val="20"/>
          <w:lang w:eastAsia="ru-RU"/>
        </w:rPr>
        <w:t>Покупатель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 имеет право приостановить оплату до получения такого подтверждения и не будет нести ответственность за просрочку оплаты. Приостановка оплаты не является основанием для корректировки сроков выполнения работ и не освобождает </w:t>
      </w:r>
      <w:r w:rsidR="00B62FC3" w:rsidRPr="008F52FE">
        <w:rPr>
          <w:rFonts w:eastAsia="Times New Roman" w:cs="Times New Roman"/>
          <w:sz w:val="20"/>
          <w:szCs w:val="20"/>
          <w:lang w:eastAsia="ru-RU"/>
        </w:rPr>
        <w:t xml:space="preserve">Поставщика </w:t>
      </w:r>
      <w:r w:rsidRPr="008F52FE">
        <w:rPr>
          <w:rFonts w:eastAsia="Times New Roman" w:cs="Times New Roman"/>
          <w:sz w:val="20"/>
          <w:szCs w:val="20"/>
          <w:lang w:eastAsia="ru-RU"/>
        </w:rPr>
        <w:t>от ответственности за нарушение сроков выполнения работ</w:t>
      </w:r>
      <w:r w:rsidR="00B62FC3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(оказания услуг) по Договору.</w:t>
      </w:r>
    </w:p>
    <w:p w14:paraId="5548983B" w14:textId="7C1A6767" w:rsidR="006413F1" w:rsidRPr="008F52FE" w:rsidRDefault="00B62FC3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.9.5.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В случае невыполнения Поставщиком обязанности по обеспечению наличия в договорах с/между субподрядчиками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условия об осуществлении расчетов с использованием счетов, открытых в АО «ВБРР»,  Поставщик  выплачивает Покупателю  штраф в размере 0,02% от общей стоимости договора рублей за каждый такой факт.</w:t>
      </w:r>
    </w:p>
    <w:p w14:paraId="62189168" w14:textId="7442FCBC" w:rsidR="00B62FC3" w:rsidRPr="008F52FE" w:rsidRDefault="00B62FC3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.9.6. Условие об осуществлении расчетов с использованием счетов, открытых в </w:t>
      </w:r>
      <w:r w:rsidRPr="008F52FE">
        <w:rPr>
          <w:rFonts w:eastAsia="Times New Roman" w:cs="Times New Roman"/>
          <w:sz w:val="20"/>
          <w:szCs w:val="20"/>
          <w:lang w:eastAsia="ru-RU"/>
        </w:rPr>
        <w:br/>
        <w:t xml:space="preserve">АО «ВБРР», является существенным условием  Договора.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В случае невыполнения  Поставщиком любого из обязательств, перечисленных выше, в том числе обязательства обеспечить включение условия об осуществлении расчетов с использованием счетов, открытых в АО «ВБРР», в договоры со всеми субподрядчиками, а также обязательств по наличию счетов в АО «ВБРР» как у Поставщика, так и у субподрядчиков любого уровня,  Покупатель  имеет право в одностороннем порядке отказаться от исполнения Договора без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возмещения убытков Поставщика, причиненных прекращением Договора.</w:t>
      </w:r>
    </w:p>
    <w:p w14:paraId="0B90E2B5" w14:textId="52C2E064" w:rsidR="00C4215A" w:rsidRPr="008F52FE" w:rsidRDefault="00FC65F4" w:rsidP="00FC65F4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1</w:t>
      </w:r>
      <w:r w:rsidR="006A4299" w:rsidRPr="008F52FE">
        <w:rPr>
          <w:b/>
          <w:sz w:val="20"/>
          <w:szCs w:val="20"/>
        </w:rPr>
        <w:t>3</w:t>
      </w:r>
      <w:r w:rsidR="00E1710D" w:rsidRPr="008F52FE">
        <w:rPr>
          <w:b/>
          <w:sz w:val="20"/>
          <w:szCs w:val="20"/>
        </w:rPr>
        <w:t>.</w:t>
      </w:r>
      <w:r w:rsidR="00E1710D" w:rsidRPr="008F52FE">
        <w:rPr>
          <w:b/>
          <w:sz w:val="20"/>
          <w:szCs w:val="20"/>
        </w:rPr>
        <w:tab/>
      </w:r>
      <w:r w:rsidRPr="008F52FE">
        <w:rPr>
          <w:b/>
          <w:sz w:val="20"/>
          <w:szCs w:val="20"/>
        </w:rPr>
        <w:t>Антикоррупционная оговорка</w:t>
      </w:r>
    </w:p>
    <w:p w14:paraId="5055F3F9" w14:textId="129D670B" w:rsidR="00FC65F4" w:rsidRPr="008F52FE" w:rsidRDefault="00332D05" w:rsidP="00AD203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FC65F4" w:rsidRPr="008F52FE">
        <w:rPr>
          <w:rFonts w:eastAsia="Times New Roman" w:cs="Times New Roman"/>
          <w:sz w:val="20"/>
          <w:szCs w:val="20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  <w:proofErr w:type="gramEnd"/>
    </w:p>
    <w:p w14:paraId="11ED3174" w14:textId="34D1D492" w:rsidR="0048085C" w:rsidRPr="008F52FE" w:rsidRDefault="00FC65F4" w:rsidP="0048085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Поставщик подтверждает, что ознакомился с содержанием и обязуется придерживаться принципов Политики Компании «В области противодействия вовлечению в коррупционную деятельность», размещенной в открытом доступе на официальном сайте </w:t>
      </w:r>
      <w:r w:rsidR="004C0502" w:rsidRPr="008F52FE">
        <w:rPr>
          <w:rFonts w:eastAsia="Times New Roman" w:cs="Times New Roman"/>
          <w:sz w:val="20"/>
          <w:szCs w:val="20"/>
          <w:lang w:eastAsia="ru-RU"/>
        </w:rPr>
        <w:t xml:space="preserve">ПАО «НК «Роснефть»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в сети Интернет.</w:t>
      </w:r>
      <w:r w:rsidR="0048085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14:paraId="70D4C013" w14:textId="3D377B9A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.2.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14:paraId="16049EB1" w14:textId="17C1BCD3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.3.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Стороны.</w:t>
      </w:r>
      <w:proofErr w:type="gramEnd"/>
    </w:p>
    <w:p w14:paraId="4A4897AF" w14:textId="77777777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Под действиями работника, осуществляемыми в пользу стимулирующей его Стороны, понимаются:</w:t>
      </w:r>
    </w:p>
    <w:p w14:paraId="5DEFF4EE" w14:textId="77777777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•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предоставление неоправданных преимуществ по сравнению с другими контрагентами;</w:t>
      </w:r>
    </w:p>
    <w:p w14:paraId="59943EED" w14:textId="77777777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•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предоставление каких-либо гарантий;</w:t>
      </w:r>
    </w:p>
    <w:p w14:paraId="273EFC97" w14:textId="77777777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•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ускорение существующих процедур;</w:t>
      </w:r>
    </w:p>
    <w:p w14:paraId="299D764C" w14:textId="366CF550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•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0D0BCA58" w14:textId="01CD0354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lastRenderedPageBreak/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.4.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</w:t>
      </w:r>
      <w:r w:rsidR="008A777B" w:rsidRPr="008F52FE">
        <w:rPr>
          <w:rFonts w:eastAsia="Times New Roman" w:cs="Times New Roman"/>
          <w:sz w:val="20"/>
          <w:szCs w:val="20"/>
          <w:lang w:eastAsia="ru-RU"/>
        </w:rPr>
        <w:t xml:space="preserve">                    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5 (пяти) рабочих дней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с даты направления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письменного уведомления.</w:t>
      </w:r>
    </w:p>
    <w:p w14:paraId="18F16C43" w14:textId="34D4540E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.5.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доходов, полученных преступным путем.</w:t>
      </w:r>
    </w:p>
    <w:p w14:paraId="2998CC95" w14:textId="0E1F2C79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.6.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6EA4F474" w14:textId="3E3FC6D9" w:rsidR="0048085C" w:rsidRPr="008F52FE" w:rsidRDefault="0048085C" w:rsidP="0048085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.7.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 xml:space="preserve">В целях проведения антикоррупционных проверок Поставщик обязуется  в течение 5 (пяти) рабочих дней с момента заключения настоящего Договора, а также в любое время в течение действия настоящего Договора по письменному запросу Покупателя предоставить Покупателю информацию о цепочке собственников Поставщика, включая бенефициаров (в том числе, конечных) по форме согласно Приложению № 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13</w:t>
      </w:r>
      <w:r w:rsidR="00A019BF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к настоящему Договору с приложением подтверждающих документов (далее – Информация).</w:t>
      </w:r>
      <w:proofErr w:type="gramEnd"/>
    </w:p>
    <w:p w14:paraId="49BEAB11" w14:textId="77777777" w:rsidR="0048085C" w:rsidRPr="008F52FE" w:rsidRDefault="0048085C" w:rsidP="0048085C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В случае изменений в цепочке собственников Поставщика, включая бенефициаров (в том числе, конечных) и (или) в исполнительных органах, Поставщик  обязуется  в течение 5 (пяти) рабочих дней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с даты внесения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таких изменений предоставить соответствующую  информацию Покупателю. </w:t>
      </w:r>
    </w:p>
    <w:p w14:paraId="32B57FB2" w14:textId="77777777" w:rsidR="0048085C" w:rsidRPr="008F52FE" w:rsidRDefault="0048085C" w:rsidP="0048085C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Покупателя путем почтового отправления с описью вложения. Датой предоставления Информации является дата получения Покупателем почтового отправления. Дополнительно Информация предоставляется на электронном носителе. </w:t>
      </w:r>
    </w:p>
    <w:p w14:paraId="32770AC6" w14:textId="77F0A54E" w:rsidR="0048085C" w:rsidRPr="008F52FE" w:rsidRDefault="0048085C" w:rsidP="0048085C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Указанное в настоящем пункте условие является существенным условием настоящего Договора в соответствии с ч. 1 ст. 432 ГК РФ.</w:t>
      </w:r>
    </w:p>
    <w:p w14:paraId="74308644" w14:textId="7B5F2F48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.8.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14:paraId="3A805DF5" w14:textId="2E580D89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.9.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14:paraId="7FFA6E74" w14:textId="016B8F99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.10.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2CCA931" w14:textId="4D542404" w:rsidR="0048085C" w:rsidRPr="008F52FE" w:rsidRDefault="0048085C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.11.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Одновременно с предоставлением Информации о цепочке собственников контрагента, включая бенефициаров (в том числе конечных), Поставщик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 согласно Приложению №</w:t>
      </w:r>
      <w:r w:rsidR="00242E00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94522">
        <w:rPr>
          <w:rFonts w:eastAsia="Times New Roman" w:cs="Times New Roman"/>
          <w:sz w:val="20"/>
          <w:szCs w:val="20"/>
          <w:lang w:eastAsia="ru-RU"/>
        </w:rPr>
        <w:t>3</w:t>
      </w:r>
      <w:r w:rsidR="00A019BF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к настоящему Договору.</w:t>
      </w:r>
      <w:proofErr w:type="gramEnd"/>
    </w:p>
    <w:p w14:paraId="3D20A699" w14:textId="6035F22B" w:rsidR="00664D31" w:rsidRPr="008F52FE" w:rsidRDefault="00664D31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lastRenderedPageBreak/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.12.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>Поставщик подтверждает, что согласие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 152- ФЗ.</w:t>
      </w:r>
    </w:p>
    <w:p w14:paraId="33D7915E" w14:textId="24B4E6AB" w:rsidR="00664D31" w:rsidRPr="008F52FE" w:rsidRDefault="00664D31" w:rsidP="0048085C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.13.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В случае если Покупатель будет привлечен к ответственности в виде штрафов, наложенных государственными органами за нарушение Федерального закона РФ «О персональных данных» от 27.07.2006 № 152-ФЗ в связи с отсутствием согласия субъекта на обработку его персональных данных, предусмотренного пунктом 1</w:t>
      </w:r>
      <w:r w:rsidR="00694522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.11. настоящего Договора, либо Покупатель понесет расходы в виде сумм возмещения морального и/или имущественного вреда, подлежащих возмещению субъекту персональных данных за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нарушение Федерального закона РФ «О персональных данных» от 27.07.2006 № 152- ФЗ в связи с отсутствием согласия такого субъекта на обработку его персональных данных, предусмотренного пунктом 1</w:t>
      </w:r>
      <w:r w:rsidR="00694522">
        <w:rPr>
          <w:rFonts w:eastAsia="Times New Roman" w:cs="Times New Roman"/>
          <w:sz w:val="20"/>
          <w:szCs w:val="20"/>
          <w:lang w:eastAsia="ru-RU"/>
        </w:rPr>
        <w:t>3</w:t>
      </w:r>
      <w:r w:rsidRPr="008F52FE">
        <w:rPr>
          <w:rFonts w:eastAsia="Times New Roman" w:cs="Times New Roman"/>
          <w:sz w:val="20"/>
          <w:szCs w:val="20"/>
          <w:lang w:eastAsia="ru-RU"/>
        </w:rPr>
        <w:t>.11. настоящего Договора, Поставщик обязан возместить Покупателю суммы таких убытков в виде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>/или имущественного вреда, причиненного субъекту персональных данных.</w:t>
      </w:r>
    </w:p>
    <w:p w14:paraId="4436995C" w14:textId="4E12A86B" w:rsidR="00EB5BEE" w:rsidRPr="008F52FE" w:rsidRDefault="00EB5BEE" w:rsidP="00EB5BEE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1</w:t>
      </w:r>
      <w:r w:rsidR="006A4299" w:rsidRPr="008F52FE">
        <w:rPr>
          <w:b/>
          <w:sz w:val="20"/>
          <w:szCs w:val="20"/>
        </w:rPr>
        <w:t>4</w:t>
      </w:r>
      <w:r w:rsidR="00DF2D09" w:rsidRPr="008F52FE">
        <w:rPr>
          <w:b/>
          <w:sz w:val="20"/>
          <w:szCs w:val="20"/>
        </w:rPr>
        <w:t>.</w:t>
      </w:r>
      <w:r w:rsidR="00DF2D09" w:rsidRPr="008F52FE">
        <w:rPr>
          <w:b/>
          <w:sz w:val="20"/>
          <w:szCs w:val="20"/>
        </w:rPr>
        <w:tab/>
      </w:r>
      <w:r w:rsidRPr="008F52FE">
        <w:rPr>
          <w:b/>
          <w:sz w:val="20"/>
          <w:szCs w:val="20"/>
        </w:rPr>
        <w:t xml:space="preserve"> Требования по конфиденциальности</w:t>
      </w:r>
    </w:p>
    <w:p w14:paraId="7DA627FF" w14:textId="2AB4A4B6" w:rsidR="00EB5BEE" w:rsidRPr="008F52FE" w:rsidRDefault="00332D05" w:rsidP="0075284A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4</w:t>
      </w:r>
      <w:r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EB5BEE" w:rsidRPr="008F52FE">
        <w:rPr>
          <w:rFonts w:eastAsia="Times New Roman" w:cs="Times New Roman"/>
          <w:sz w:val="20"/>
          <w:szCs w:val="20"/>
          <w:lang w:eastAsia="ru-RU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14:paraId="6A597013" w14:textId="77777777" w:rsidR="00EB5BEE" w:rsidRPr="008F52FE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 либо законных требований компетентных органов государственной власти и управления, при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условии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>, что в случае любого такого раскрытия (a)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14:paraId="042D6E49" w14:textId="77777777" w:rsidR="00EB5BEE" w:rsidRPr="008F52FE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14:paraId="5DEC90C7" w14:textId="77777777" w:rsidR="00EB5BEE" w:rsidRPr="008F52FE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14:paraId="577B0D37" w14:textId="77777777" w:rsidR="00EB5BEE" w:rsidRPr="008F52FE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Соответствующая Сторона несет ответственность за убытки,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статьи, за исключением случаев раскрытия Конфиденциальной информации, предусмотренных в настоящей статье.</w:t>
      </w:r>
    </w:p>
    <w:p w14:paraId="26B6D88A" w14:textId="77777777" w:rsidR="00EB5BEE" w:rsidRPr="008F52FE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Передача Конфиденциальной информации оформляется Актом, который подписывается уполномоченными лицами Сторон.</w:t>
      </w:r>
    </w:p>
    <w:p w14:paraId="4F9DECA4" w14:textId="77777777" w:rsidR="00EB5BEE" w:rsidRPr="008F52FE" w:rsidRDefault="00EB5BEE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14:paraId="71D42755" w14:textId="77777777" w:rsidR="002B5504" w:rsidRPr="008F52FE" w:rsidRDefault="002B5504" w:rsidP="0075284A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33ADA496" w14:textId="2B481235" w:rsidR="00FC65F4" w:rsidRPr="008F52FE" w:rsidRDefault="00FC65F4" w:rsidP="00FC65F4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1</w:t>
      </w:r>
      <w:r w:rsidR="006A4299" w:rsidRPr="008F52FE">
        <w:rPr>
          <w:b/>
          <w:sz w:val="20"/>
          <w:szCs w:val="20"/>
        </w:rPr>
        <w:t>5</w:t>
      </w:r>
      <w:r w:rsidR="00DF2D09" w:rsidRPr="008F52FE">
        <w:rPr>
          <w:b/>
          <w:sz w:val="20"/>
          <w:szCs w:val="20"/>
        </w:rPr>
        <w:t>.</w:t>
      </w:r>
      <w:r w:rsidR="00DF2D09" w:rsidRPr="008F52FE">
        <w:rPr>
          <w:b/>
          <w:sz w:val="20"/>
          <w:szCs w:val="20"/>
        </w:rPr>
        <w:tab/>
      </w:r>
      <w:r w:rsidR="00627CAF" w:rsidRPr="008F52FE">
        <w:rPr>
          <w:b/>
          <w:sz w:val="20"/>
          <w:szCs w:val="20"/>
        </w:rPr>
        <w:t xml:space="preserve"> Срок действия Договора</w:t>
      </w:r>
    </w:p>
    <w:p w14:paraId="278FEF3A" w14:textId="24BD611F" w:rsidR="00A252B1" w:rsidRPr="008F52FE" w:rsidRDefault="00FC65F4" w:rsidP="00885FD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Договор вступает в силу </w:t>
      </w:r>
      <w:proofErr w:type="gramStart"/>
      <w:r w:rsidR="00A252B1" w:rsidRPr="008F52FE">
        <w:rPr>
          <w:rFonts w:eastAsia="Times New Roman" w:cs="Times New Roman"/>
          <w:sz w:val="20"/>
          <w:szCs w:val="20"/>
          <w:lang w:eastAsia="ru-RU"/>
        </w:rPr>
        <w:t>с даты</w:t>
      </w:r>
      <w:proofErr w:type="gramEnd"/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его подписания обеими Сторонами и действует до полного исполнения Сторонами своих обязательств.</w:t>
      </w:r>
    </w:p>
    <w:p w14:paraId="7EB26E9F" w14:textId="77777777" w:rsidR="008F52FE" w:rsidRDefault="008F52FE" w:rsidP="00A252B1">
      <w:pPr>
        <w:jc w:val="center"/>
        <w:rPr>
          <w:b/>
          <w:sz w:val="20"/>
          <w:szCs w:val="20"/>
        </w:rPr>
      </w:pPr>
    </w:p>
    <w:p w14:paraId="4611C68E" w14:textId="0C080302" w:rsidR="00A252B1" w:rsidRPr="008F52FE" w:rsidRDefault="00E520FE" w:rsidP="00A252B1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lastRenderedPageBreak/>
        <w:t>1</w:t>
      </w:r>
      <w:r w:rsidR="006A4299" w:rsidRPr="008F52FE">
        <w:rPr>
          <w:b/>
          <w:sz w:val="20"/>
          <w:szCs w:val="20"/>
        </w:rPr>
        <w:t>6</w:t>
      </w:r>
      <w:r w:rsidR="00DF2D09" w:rsidRPr="008F52FE">
        <w:rPr>
          <w:b/>
          <w:sz w:val="20"/>
          <w:szCs w:val="20"/>
        </w:rPr>
        <w:t>.</w:t>
      </w:r>
      <w:r w:rsidR="00DF2D09" w:rsidRPr="008F52FE">
        <w:rPr>
          <w:b/>
          <w:sz w:val="20"/>
          <w:szCs w:val="20"/>
        </w:rPr>
        <w:tab/>
      </w:r>
      <w:r w:rsidR="00A252B1" w:rsidRPr="008F52FE">
        <w:rPr>
          <w:b/>
          <w:sz w:val="20"/>
          <w:szCs w:val="20"/>
        </w:rPr>
        <w:t xml:space="preserve"> Возможность уступки прав по Договору</w:t>
      </w:r>
    </w:p>
    <w:p w14:paraId="32FAFFEA" w14:textId="769F73F0" w:rsidR="00F71BEB" w:rsidRPr="008F52FE" w:rsidRDefault="00E520FE" w:rsidP="00F71BEB">
      <w:pPr>
        <w:widowControl w:val="0"/>
        <w:tabs>
          <w:tab w:val="left" w:pos="709"/>
        </w:tabs>
        <w:suppressAutoHyphens/>
        <w:jc w:val="both"/>
        <w:rPr>
          <w:rFonts w:cs="Arial"/>
          <w:sz w:val="20"/>
          <w:szCs w:val="20"/>
        </w:rPr>
      </w:pPr>
      <w:r w:rsidRPr="008F52FE">
        <w:rPr>
          <w:rFonts w:cs="Arial"/>
          <w:sz w:val="20"/>
          <w:szCs w:val="20"/>
        </w:rPr>
        <w:t>1</w:t>
      </w:r>
      <w:r w:rsidR="006A4299" w:rsidRPr="008F52FE">
        <w:rPr>
          <w:rFonts w:cs="Arial"/>
          <w:sz w:val="20"/>
          <w:szCs w:val="20"/>
        </w:rPr>
        <w:t>6</w:t>
      </w:r>
      <w:r w:rsidR="00F71BEB" w:rsidRPr="008F52FE">
        <w:rPr>
          <w:rFonts w:cs="Arial"/>
          <w:sz w:val="20"/>
          <w:szCs w:val="20"/>
        </w:rPr>
        <w:t>.1.</w:t>
      </w:r>
      <w:r w:rsidR="00F71BEB" w:rsidRPr="008F52FE">
        <w:rPr>
          <w:rFonts w:cs="Arial"/>
          <w:sz w:val="20"/>
          <w:szCs w:val="20"/>
        </w:rPr>
        <w:tab/>
        <w:t xml:space="preserve">Поставщик вправе передать свои права и/или обязанности по Договору третьему лицу исключительно с письменного согласия Покупателя. Нарушение этого правила дает Покупателю право заявить отказ от Договора и потребовать возмещения убытков. </w:t>
      </w:r>
    </w:p>
    <w:p w14:paraId="6238950A" w14:textId="688B155E" w:rsidR="00F71BEB" w:rsidRPr="008F52FE" w:rsidRDefault="00E520FE" w:rsidP="00F71BEB">
      <w:pPr>
        <w:widowControl w:val="0"/>
        <w:tabs>
          <w:tab w:val="left" w:pos="709"/>
        </w:tabs>
        <w:suppressAutoHyphens/>
        <w:jc w:val="both"/>
        <w:rPr>
          <w:rFonts w:cs="Arial"/>
          <w:sz w:val="20"/>
          <w:szCs w:val="20"/>
        </w:rPr>
      </w:pPr>
      <w:r w:rsidRPr="008F52FE">
        <w:rPr>
          <w:rFonts w:cs="Arial"/>
          <w:sz w:val="20"/>
          <w:szCs w:val="20"/>
        </w:rPr>
        <w:t>1</w:t>
      </w:r>
      <w:r w:rsidR="006A4299" w:rsidRPr="008F52FE">
        <w:rPr>
          <w:rFonts w:cs="Arial"/>
          <w:sz w:val="20"/>
          <w:szCs w:val="20"/>
        </w:rPr>
        <w:t>6</w:t>
      </w:r>
      <w:r w:rsidR="00F71BEB" w:rsidRPr="008F52FE">
        <w:rPr>
          <w:rFonts w:cs="Arial"/>
          <w:sz w:val="20"/>
          <w:szCs w:val="20"/>
        </w:rPr>
        <w:t xml:space="preserve">.2. </w:t>
      </w:r>
      <w:r w:rsidR="00F71BEB" w:rsidRPr="008F52FE">
        <w:rPr>
          <w:rFonts w:cs="Arial"/>
          <w:sz w:val="20"/>
          <w:szCs w:val="20"/>
        </w:rPr>
        <w:tab/>
        <w:t>Покупатель вправе уступить вытекающие из Договора и принадлежащие Покупателю права другим лицам, письменно уведомив об этом Поставщика.</w:t>
      </w:r>
    </w:p>
    <w:p w14:paraId="2FBA8317" w14:textId="5A6CE0DA" w:rsidR="00A252B1" w:rsidRPr="008F52FE" w:rsidRDefault="006A4299" w:rsidP="00A252B1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17</w:t>
      </w:r>
      <w:r w:rsidR="00DF2D09" w:rsidRPr="008F52FE">
        <w:rPr>
          <w:b/>
          <w:sz w:val="20"/>
          <w:szCs w:val="20"/>
        </w:rPr>
        <w:t>.</w:t>
      </w:r>
      <w:r w:rsidR="00DF2D09" w:rsidRPr="008F52FE">
        <w:rPr>
          <w:b/>
          <w:sz w:val="20"/>
          <w:szCs w:val="20"/>
        </w:rPr>
        <w:tab/>
      </w:r>
      <w:r w:rsidR="00A252B1" w:rsidRPr="008F52FE">
        <w:rPr>
          <w:b/>
          <w:sz w:val="20"/>
          <w:szCs w:val="20"/>
        </w:rPr>
        <w:t>Порядок и основания изменения и расторжения Договора</w:t>
      </w:r>
    </w:p>
    <w:p w14:paraId="2143D6C2" w14:textId="1213A689" w:rsidR="00A252B1" w:rsidRPr="008F52FE" w:rsidRDefault="006A42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17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>Настоящий Договор может быть изменен или расторгнут по письменному соглашению Сторон.</w:t>
      </w:r>
    </w:p>
    <w:p w14:paraId="42929C4E" w14:textId="732BA043" w:rsidR="00A252B1" w:rsidRPr="008F52FE" w:rsidRDefault="006A42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17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.2.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нарушения сроков поставки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Покупатель имеет право в одностороннем порядке отказаться от исполнения настоящего Договора.</w:t>
      </w:r>
    </w:p>
    <w:p w14:paraId="0D832F49" w14:textId="31FA9386" w:rsidR="00A252B1" w:rsidRPr="008F52FE" w:rsidRDefault="006A42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17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.3.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просрочки поставки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885FDF" w:rsidRPr="008F52FE">
        <w:rPr>
          <w:rFonts w:eastAsia="Times New Roman" w:cs="Times New Roman"/>
          <w:sz w:val="20"/>
          <w:szCs w:val="20"/>
          <w:lang w:eastAsia="ru-RU"/>
        </w:rPr>
        <w:t xml:space="preserve">на срок 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>более</w:t>
      </w:r>
      <w:r w:rsidR="00A252B1" w:rsidRPr="008F52FE">
        <w:rPr>
          <w:sz w:val="20"/>
          <w:szCs w:val="20"/>
        </w:rPr>
        <w:t xml:space="preserve"> </w:t>
      </w:r>
      <w:r w:rsidR="00F71BEB" w:rsidRPr="008F52FE">
        <w:rPr>
          <w:sz w:val="20"/>
          <w:szCs w:val="20"/>
        </w:rPr>
        <w:t xml:space="preserve">5 (пяти) </w:t>
      </w:r>
      <w:r w:rsidR="00A252B1" w:rsidRPr="008F52FE">
        <w:rPr>
          <w:sz w:val="20"/>
          <w:szCs w:val="20"/>
        </w:rPr>
        <w:t xml:space="preserve">рабочих дней сверх </w:t>
      </w:r>
      <w:r w:rsidR="00885FDF" w:rsidRPr="008F52FE">
        <w:rPr>
          <w:sz w:val="20"/>
          <w:szCs w:val="20"/>
        </w:rPr>
        <w:t xml:space="preserve">установленного 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>срока, Покупатель имеет право в одностороннем порядке установить новый срок для поставки. Нарушение нового срока поставки в соответствии с положениями статьи 523 ГК РФ будет являться неоднократным нарушением срока поставки и</w:t>
      </w:r>
      <w:r w:rsidR="00A252B1" w:rsidRPr="008F52FE">
        <w:rPr>
          <w:sz w:val="20"/>
          <w:szCs w:val="20"/>
        </w:rPr>
        <w:t xml:space="preserve"> 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>основанием для расторжения или изменения Договора в одностороннем порядке по инициативе Покупателя.</w:t>
      </w:r>
    </w:p>
    <w:p w14:paraId="7CB9B9EA" w14:textId="694258F8" w:rsidR="00A252B1" w:rsidRPr="008F52FE" w:rsidRDefault="006A42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17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.4.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Определение нового срока поставки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Покупателем не освобождает Поставщика от ответственности за нарушение сроков поставки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7C1E4143" w14:textId="232151C8" w:rsidR="00A252B1" w:rsidRPr="008F52FE" w:rsidRDefault="006A4299" w:rsidP="00627CAF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17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.5.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невозможности исправления недостатков, указанных в Акте о выявленных недостатках в соответствии с п. </w:t>
      </w:r>
      <w:r w:rsidR="00694522">
        <w:rPr>
          <w:rFonts w:eastAsia="Times New Roman" w:cs="Times New Roman"/>
          <w:sz w:val="20"/>
          <w:szCs w:val="20"/>
          <w:lang w:eastAsia="ru-RU"/>
        </w:rPr>
        <w:t>8</w:t>
      </w:r>
      <w:bookmarkStart w:id="0" w:name="_GoBack"/>
      <w:bookmarkEnd w:id="0"/>
      <w:r w:rsidR="00A252B1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. настоящего Договора, либо фактическом неисполнении Поставщиком обязательств по исправлению недостатков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в сроки, установленные Договором, Покупатель имеет право на одностороннее расторжение настоящего Договора.</w:t>
      </w:r>
    </w:p>
    <w:p w14:paraId="2FBA9FE7" w14:textId="66BC29CF" w:rsidR="00A252B1" w:rsidRPr="008F52FE" w:rsidRDefault="006A4299" w:rsidP="00627CAF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17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.6.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В случае существенного нарушения требований к качеству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недостатков), невозможности исправления замечаний, указанных в Акте о недостатках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>, указанном в</w:t>
      </w:r>
      <w:r w:rsidR="00A252B1" w:rsidRPr="008F52FE">
        <w:rPr>
          <w:sz w:val="20"/>
          <w:szCs w:val="20"/>
        </w:rPr>
        <w:t xml:space="preserve"> 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п. 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2E4E7F" w:rsidRPr="008F52FE">
        <w:rPr>
          <w:rFonts w:eastAsia="Times New Roman" w:cs="Times New Roman"/>
          <w:sz w:val="20"/>
          <w:szCs w:val="20"/>
          <w:lang w:eastAsia="ru-RU"/>
        </w:rPr>
        <w:t>3.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настоящего Договора, либо фактическом неисполнении Поставщиком обязательств по замене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на</w:t>
      </w:r>
      <w:proofErr w:type="gramEnd"/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аналогичн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ое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, качество которого соответствует условиям настоящего Договора, в сроки, установленные Договором и </w:t>
      </w:r>
      <w:r w:rsidR="00DF2D09" w:rsidRPr="008F52FE">
        <w:rPr>
          <w:rFonts w:eastAsia="Times New Roman" w:cs="Times New Roman"/>
          <w:sz w:val="20"/>
          <w:szCs w:val="20"/>
          <w:lang w:eastAsia="ru-RU"/>
        </w:rPr>
        <w:t>Приложениями</w:t>
      </w:r>
      <w:r w:rsidR="00885FDF" w:rsidRPr="008F52FE">
        <w:rPr>
          <w:rFonts w:eastAsia="Times New Roman" w:cs="Times New Roman"/>
          <w:sz w:val="20"/>
          <w:szCs w:val="20"/>
          <w:lang w:eastAsia="ru-RU"/>
        </w:rPr>
        <w:t xml:space="preserve"> к нему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, Покупатель вправе отказаться от исполнения настоящего Договора и потребовать возврата уплаченной за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денежной суммы. Поставщик обязуется вернуть уплаченную за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денежную сумму не позднее </w:t>
      </w:r>
      <w:r w:rsidR="0038073C" w:rsidRPr="008F52FE">
        <w:rPr>
          <w:sz w:val="20"/>
          <w:szCs w:val="20"/>
        </w:rPr>
        <w:t>5 (пяти)</w:t>
      </w:r>
      <w:r w:rsidR="00A252B1" w:rsidRPr="008F52FE">
        <w:rPr>
          <w:sz w:val="20"/>
          <w:szCs w:val="20"/>
        </w:rPr>
        <w:t xml:space="preserve"> календарных 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дней </w:t>
      </w:r>
      <w:proofErr w:type="gramStart"/>
      <w:r w:rsidR="00A252B1" w:rsidRPr="008F52FE">
        <w:rPr>
          <w:rFonts w:eastAsia="Times New Roman" w:cs="Times New Roman"/>
          <w:sz w:val="20"/>
          <w:szCs w:val="20"/>
          <w:lang w:eastAsia="ru-RU"/>
        </w:rPr>
        <w:t>с даты получения</w:t>
      </w:r>
      <w:proofErr w:type="gramEnd"/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соответствующего требования от Покупателя.</w:t>
      </w:r>
    </w:p>
    <w:p w14:paraId="25951E70" w14:textId="2A5E2B2F" w:rsidR="00A252B1" w:rsidRPr="008F52FE" w:rsidRDefault="006A42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17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.7.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В случае прямого отказа Поставщика от поставки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или фактического неисполнения обязанности Поставщика по поставке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в установленные в соответствии с настоящим Договором сроки, Покупатель с учетом п.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.1.6. настоящего Договора имеет право уведомить Поставщика об отказе от такого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и  приобрести тако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е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Оборудование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по более высокой цене у другого поставщика.</w:t>
      </w:r>
      <w:proofErr w:type="gramEnd"/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Во избежание недопонимания Стороны договорились, что разница в цене между ценой не поставленного Поставщиком 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Оборудования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по настоящему Договору и ценой товара по аналогичному договору поставки уже заключенному с иным поставщиком в момент невыполнения Поставщиком обязательств по настоящему Договору, </w:t>
      </w:r>
      <w:proofErr w:type="gramStart"/>
      <w:r w:rsidR="00A252B1" w:rsidRPr="008F52FE">
        <w:rPr>
          <w:rFonts w:eastAsia="Times New Roman" w:cs="Times New Roman"/>
          <w:sz w:val="20"/>
          <w:szCs w:val="20"/>
          <w:lang w:eastAsia="ru-RU"/>
        </w:rPr>
        <w:t>безусловно</w:t>
      </w:r>
      <w:proofErr w:type="gramEnd"/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признается Сторонами убытком Покупателя и подлежит возмещению Поставщиком не позднее</w:t>
      </w:r>
      <w:r w:rsidR="00A252B1" w:rsidRPr="008F52FE">
        <w:rPr>
          <w:sz w:val="20"/>
          <w:szCs w:val="20"/>
        </w:rPr>
        <w:t xml:space="preserve"> 10 дней 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>с даты получения</w:t>
      </w:r>
      <w:r w:rsidR="00A871A4" w:rsidRPr="008F52FE">
        <w:rPr>
          <w:rFonts w:eastAsia="Times New Roman" w:cs="Times New Roman"/>
          <w:sz w:val="20"/>
          <w:szCs w:val="20"/>
          <w:lang w:eastAsia="ru-RU"/>
        </w:rPr>
        <w:t xml:space="preserve"> Поставщиком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соответствующего требования Покупателя.  </w:t>
      </w:r>
    </w:p>
    <w:p w14:paraId="64BD6708" w14:textId="5C242289" w:rsidR="00EB5BEE" w:rsidRPr="008F52FE" w:rsidRDefault="006A42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17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.8.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EB5BEE" w:rsidRPr="008F52FE">
        <w:rPr>
          <w:rFonts w:eastAsia="Times New Roman" w:cs="Times New Roman"/>
          <w:sz w:val="20"/>
          <w:szCs w:val="20"/>
          <w:lang w:eastAsia="ru-RU"/>
        </w:rPr>
        <w:t xml:space="preserve">При изменении или расторжении Договора по соглашению Сторон Договор считается измененным или расторгнутым </w:t>
      </w:r>
      <w:proofErr w:type="gramStart"/>
      <w:r w:rsidR="00EB5BEE" w:rsidRPr="008F52FE">
        <w:rPr>
          <w:rFonts w:eastAsia="Times New Roman" w:cs="Times New Roman"/>
          <w:sz w:val="20"/>
          <w:szCs w:val="20"/>
          <w:lang w:eastAsia="ru-RU"/>
        </w:rPr>
        <w:t>с даты подписания</w:t>
      </w:r>
      <w:proofErr w:type="gramEnd"/>
      <w:r w:rsidR="00EB5BEE" w:rsidRPr="008F52FE">
        <w:rPr>
          <w:rFonts w:eastAsia="Times New Roman" w:cs="Times New Roman"/>
          <w:sz w:val="20"/>
          <w:szCs w:val="20"/>
          <w:lang w:eastAsia="ru-RU"/>
        </w:rPr>
        <w:t xml:space="preserve"> соответствующего соглашения.</w:t>
      </w:r>
    </w:p>
    <w:p w14:paraId="51268E86" w14:textId="0B3DD6B5" w:rsidR="00EB5BEE" w:rsidRDefault="006A42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17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>.9.</w:t>
      </w:r>
      <w:r w:rsidR="00013C61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>При изменении или расторжении Договора в одностороннем порядке в случаях, предусмотренных настоящим Договором</w:t>
      </w:r>
      <w:r w:rsidR="00F91B87" w:rsidRPr="008F52FE">
        <w:rPr>
          <w:rFonts w:eastAsia="Times New Roman" w:cs="Times New Roman"/>
          <w:sz w:val="20"/>
          <w:szCs w:val="20"/>
          <w:lang w:eastAsia="ru-RU"/>
        </w:rPr>
        <w:t>,</w:t>
      </w:r>
      <w:r w:rsidR="00A252B1" w:rsidRPr="008F52FE">
        <w:rPr>
          <w:rFonts w:eastAsia="Times New Roman" w:cs="Times New Roman"/>
          <w:sz w:val="20"/>
          <w:szCs w:val="20"/>
          <w:lang w:eastAsia="ru-RU"/>
        </w:rPr>
        <w:t xml:space="preserve"> либо действующим законодательством Российской Федерации, Договор считается измененным или расторгнутым с даты, указанной в письменном уведомлении Стороны о расторжении или изменении Договора, направленном другой Стороне</w:t>
      </w:r>
      <w:r w:rsidR="001C1FDE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1E4AD834" w14:textId="77777777" w:rsidR="008F52FE" w:rsidRPr="008F52FE" w:rsidRDefault="008F52FE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4F3684BE" w14:textId="26FAC74E" w:rsidR="00EB5BEE" w:rsidRPr="008F52FE" w:rsidRDefault="006A4299" w:rsidP="00EB5BEE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lastRenderedPageBreak/>
        <w:t>18</w:t>
      </w:r>
      <w:r w:rsidR="00DF2D09" w:rsidRPr="008F52FE">
        <w:rPr>
          <w:b/>
          <w:sz w:val="20"/>
          <w:szCs w:val="20"/>
        </w:rPr>
        <w:t>.</w:t>
      </w:r>
      <w:r w:rsidR="00DF2D09" w:rsidRPr="008F52FE">
        <w:rPr>
          <w:b/>
          <w:sz w:val="20"/>
          <w:szCs w:val="20"/>
        </w:rPr>
        <w:tab/>
      </w:r>
      <w:r w:rsidR="00EB5BEE" w:rsidRPr="008F52FE">
        <w:rPr>
          <w:b/>
          <w:sz w:val="20"/>
          <w:szCs w:val="20"/>
        </w:rPr>
        <w:t xml:space="preserve"> Разрешение споров</w:t>
      </w:r>
    </w:p>
    <w:p w14:paraId="798F5399" w14:textId="56D605B2" w:rsidR="001D7F13" w:rsidRPr="008F52FE" w:rsidRDefault="006A42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18</w:t>
      </w:r>
      <w:r w:rsidR="001D7F13" w:rsidRPr="008F52FE">
        <w:rPr>
          <w:rFonts w:eastAsia="Times New Roman" w:cs="Times New Roman"/>
          <w:sz w:val="20"/>
          <w:szCs w:val="20"/>
          <w:lang w:eastAsia="ru-RU"/>
        </w:rPr>
        <w:t>.1</w:t>
      </w:r>
      <w:r w:rsidR="00C01E3D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1D7F13" w:rsidRPr="008F52FE">
        <w:rPr>
          <w:rFonts w:eastAsia="Times New Roman" w:cs="Times New Roman"/>
          <w:sz w:val="20"/>
          <w:szCs w:val="20"/>
          <w:lang w:eastAsia="ru-RU"/>
        </w:rPr>
        <w:tab/>
        <w:t>При возникновении споров, требований и (или) претензий по вопросам, предусмотренным настоящим Договором или в связи с ним, Стороны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Сторон.</w:t>
      </w:r>
    </w:p>
    <w:p w14:paraId="0A8707FA" w14:textId="504516AF" w:rsidR="001D7F13" w:rsidRPr="008F52FE" w:rsidRDefault="006A42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18</w:t>
      </w:r>
      <w:r w:rsidR="001D7F13" w:rsidRPr="008F52FE">
        <w:rPr>
          <w:rFonts w:eastAsia="Times New Roman" w:cs="Times New Roman"/>
          <w:sz w:val="20"/>
          <w:szCs w:val="20"/>
          <w:lang w:eastAsia="ru-RU"/>
        </w:rPr>
        <w:t>.2</w:t>
      </w:r>
      <w:r w:rsidR="00C01E3D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1D7F13" w:rsidRPr="008F52FE">
        <w:rPr>
          <w:rFonts w:eastAsia="Times New Roman" w:cs="Times New Roman"/>
          <w:sz w:val="20"/>
          <w:szCs w:val="20"/>
          <w:lang w:eastAsia="ru-RU"/>
        </w:rPr>
        <w:tab/>
        <w:t>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Сторон Договора вправе обратиться в арбитражный суд.</w:t>
      </w:r>
    </w:p>
    <w:p w14:paraId="7949AACE" w14:textId="00199828" w:rsidR="001D7F13" w:rsidRPr="008F52FE" w:rsidRDefault="006A42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18</w:t>
      </w:r>
      <w:r w:rsidR="001D7F13" w:rsidRPr="008F52FE">
        <w:rPr>
          <w:rFonts w:eastAsia="Times New Roman" w:cs="Times New Roman"/>
          <w:sz w:val="20"/>
          <w:szCs w:val="20"/>
          <w:lang w:eastAsia="ru-RU"/>
        </w:rPr>
        <w:t>.3</w:t>
      </w:r>
      <w:r w:rsidR="00C01E3D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1D7F13"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</w:t>
      </w:r>
      <w:bookmarkStart w:id="1" w:name="ТекстовоеПоле812"/>
      <w:r w:rsidR="001D7F13" w:rsidRPr="008F52FE">
        <w:rPr>
          <w:rFonts w:eastAsia="Times New Roman" w:cs="Times New Roman"/>
          <w:sz w:val="20"/>
          <w:szCs w:val="20"/>
          <w:lang w:eastAsia="ru-RU"/>
        </w:rPr>
        <w:t>Арбитражном суде г. Москвы.</w:t>
      </w:r>
      <w:bookmarkEnd w:id="1"/>
    </w:p>
    <w:p w14:paraId="1A2A8864" w14:textId="0B607C47" w:rsidR="00EB5BEE" w:rsidRPr="008F52FE" w:rsidRDefault="006A42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18</w:t>
      </w:r>
      <w:r w:rsidR="00641E99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1D7F13" w:rsidRPr="008F52FE">
        <w:rPr>
          <w:rFonts w:eastAsia="Times New Roman" w:cs="Times New Roman"/>
          <w:sz w:val="20"/>
          <w:szCs w:val="20"/>
          <w:lang w:eastAsia="ru-RU"/>
        </w:rPr>
        <w:t>4</w:t>
      </w:r>
      <w:r w:rsidR="00641E99" w:rsidRPr="008F52FE">
        <w:rPr>
          <w:rFonts w:eastAsia="Times New Roman" w:cs="Times New Roman"/>
          <w:sz w:val="20"/>
          <w:szCs w:val="20"/>
          <w:lang w:eastAsia="ru-RU"/>
        </w:rPr>
        <w:t>.</w:t>
      </w:r>
      <w:r w:rsidR="00641E99"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EB5BEE" w:rsidRPr="008F52FE">
        <w:rPr>
          <w:rFonts w:eastAsia="Times New Roman" w:cs="Times New Roman"/>
          <w:sz w:val="20"/>
          <w:szCs w:val="20"/>
          <w:lang w:eastAsia="ru-RU"/>
        </w:rPr>
        <w:t>Настоящий Договор регулируется и толкуется в соответствии с законода</w:t>
      </w:r>
      <w:r w:rsidR="001C1FDE" w:rsidRPr="008F52FE">
        <w:rPr>
          <w:rFonts w:eastAsia="Times New Roman" w:cs="Times New Roman"/>
          <w:sz w:val="20"/>
          <w:szCs w:val="20"/>
          <w:lang w:eastAsia="ru-RU"/>
        </w:rPr>
        <w:t>тельством Российской Федерации.</w:t>
      </w:r>
    </w:p>
    <w:p w14:paraId="6CBF18DA" w14:textId="4E10823D" w:rsidR="00EB5BEE" w:rsidRPr="008F52FE" w:rsidRDefault="006A4299" w:rsidP="00EB5BEE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19</w:t>
      </w:r>
      <w:r w:rsidR="00DF2D09" w:rsidRPr="008F52FE">
        <w:rPr>
          <w:b/>
          <w:sz w:val="20"/>
          <w:szCs w:val="20"/>
        </w:rPr>
        <w:t>.</w:t>
      </w:r>
      <w:r w:rsidR="00DF2D09" w:rsidRPr="008F52FE">
        <w:rPr>
          <w:b/>
          <w:sz w:val="20"/>
          <w:szCs w:val="20"/>
        </w:rPr>
        <w:tab/>
      </w:r>
      <w:r w:rsidR="00EB5BEE" w:rsidRPr="008F52FE">
        <w:rPr>
          <w:b/>
          <w:sz w:val="20"/>
          <w:szCs w:val="20"/>
        </w:rPr>
        <w:t>Форс-мажорные обстоятельства</w:t>
      </w:r>
    </w:p>
    <w:p w14:paraId="7A2949B2" w14:textId="31A61787" w:rsidR="001F206A" w:rsidRPr="008F52FE" w:rsidRDefault="006A4299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8F52FE">
        <w:rPr>
          <w:rFonts w:cs="Arial"/>
          <w:sz w:val="20"/>
          <w:szCs w:val="20"/>
        </w:rPr>
        <w:t>19</w:t>
      </w:r>
      <w:r w:rsidR="001F206A" w:rsidRPr="008F52FE">
        <w:rPr>
          <w:rFonts w:cs="Arial"/>
          <w:sz w:val="20"/>
          <w:szCs w:val="20"/>
        </w:rPr>
        <w:t>.1.</w:t>
      </w:r>
      <w:r w:rsidR="001F206A" w:rsidRPr="008F52FE">
        <w:rPr>
          <w:rFonts w:cs="Arial"/>
          <w:sz w:val="20"/>
          <w:szCs w:val="20"/>
        </w:rPr>
        <w:tab/>
        <w:t xml:space="preserve">Стороны не несут ответственности за неисполнение любого из своих обязательств, если  докажут, что такое неисполнение было вызвано Форс-мажорными обстоятельствами, т.е. событиями или обстоятельствами, действительно находящимися вне контроля такой Стороны, наступившими после заключения настоящего договора, носящими непредвиденный и непредотвратимый характер. </w:t>
      </w:r>
      <w:proofErr w:type="gramStart"/>
      <w:r w:rsidR="001F206A" w:rsidRPr="008F52FE">
        <w:rPr>
          <w:rFonts w:cs="Arial"/>
          <w:sz w:val="20"/>
          <w:szCs w:val="20"/>
        </w:rPr>
        <w:t xml:space="preserve">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задержки перевозчиков, вызванные авариями  или неблагоприятными погодными условиями,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  <w:proofErr w:type="gramEnd"/>
    </w:p>
    <w:p w14:paraId="1CFD1E16" w14:textId="68F5C78A" w:rsidR="001F206A" w:rsidRPr="008F52FE" w:rsidRDefault="006A4299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8F52FE">
        <w:rPr>
          <w:rFonts w:cs="Arial"/>
          <w:sz w:val="20"/>
          <w:szCs w:val="20"/>
        </w:rPr>
        <w:t>19</w:t>
      </w:r>
      <w:r w:rsidR="001F206A" w:rsidRPr="008F52FE">
        <w:rPr>
          <w:rFonts w:cs="Arial"/>
          <w:sz w:val="20"/>
          <w:szCs w:val="20"/>
        </w:rPr>
        <w:t>.2.</w:t>
      </w:r>
      <w:r w:rsidR="001F206A" w:rsidRPr="008F52FE">
        <w:rPr>
          <w:rFonts w:cs="Arial"/>
          <w:sz w:val="20"/>
          <w:szCs w:val="20"/>
        </w:rPr>
        <w:tab/>
        <w:t>Время, которое требуется Сторонам 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</w:t>
      </w:r>
    </w:p>
    <w:p w14:paraId="3578058A" w14:textId="13CEB385" w:rsidR="001F206A" w:rsidRPr="008F52FE" w:rsidRDefault="006A4299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8F52FE">
        <w:rPr>
          <w:rFonts w:cs="Arial"/>
          <w:sz w:val="20"/>
          <w:szCs w:val="20"/>
        </w:rPr>
        <w:t>19</w:t>
      </w:r>
      <w:r w:rsidR="001F206A" w:rsidRPr="008F52FE">
        <w:rPr>
          <w:rFonts w:cs="Arial"/>
          <w:sz w:val="20"/>
          <w:szCs w:val="20"/>
        </w:rPr>
        <w:t>.3.</w:t>
      </w:r>
      <w:r w:rsidR="001F206A" w:rsidRPr="008F52FE">
        <w:rPr>
          <w:rFonts w:cs="Arial"/>
          <w:sz w:val="20"/>
          <w:szCs w:val="20"/>
        </w:rPr>
        <w:tab/>
        <w:t xml:space="preserve">В случае если продолжительность обстоятельств форс-мажора превышает 30 дней настоящий </w:t>
      </w:r>
      <w:proofErr w:type="gramStart"/>
      <w:r w:rsidR="007C48F1" w:rsidRPr="008F52FE">
        <w:rPr>
          <w:rFonts w:cs="Arial"/>
          <w:sz w:val="20"/>
          <w:szCs w:val="20"/>
        </w:rPr>
        <w:t>Д</w:t>
      </w:r>
      <w:r w:rsidR="001F206A" w:rsidRPr="008F52FE">
        <w:rPr>
          <w:rFonts w:cs="Arial"/>
          <w:sz w:val="20"/>
          <w:szCs w:val="20"/>
        </w:rPr>
        <w:t>оговор</w:t>
      </w:r>
      <w:proofErr w:type="gramEnd"/>
      <w:r w:rsidR="001F206A" w:rsidRPr="008F52FE">
        <w:rPr>
          <w:rFonts w:cs="Arial"/>
          <w:sz w:val="20"/>
          <w:szCs w:val="20"/>
        </w:rPr>
        <w:t xml:space="preserve"> может быть расторгнут  по письменному заявлению любой из сторон.</w:t>
      </w:r>
    </w:p>
    <w:p w14:paraId="587946EA" w14:textId="5735DAE9" w:rsidR="001F206A" w:rsidRPr="008F52FE" w:rsidRDefault="006A4299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8F52FE">
        <w:rPr>
          <w:rFonts w:cs="Arial"/>
          <w:sz w:val="20"/>
          <w:szCs w:val="20"/>
        </w:rPr>
        <w:t>19</w:t>
      </w:r>
      <w:r w:rsidR="001F206A" w:rsidRPr="008F52FE">
        <w:rPr>
          <w:rFonts w:cs="Arial"/>
          <w:sz w:val="20"/>
          <w:szCs w:val="20"/>
        </w:rPr>
        <w:t>.4.</w:t>
      </w:r>
      <w:r w:rsidR="001F206A" w:rsidRPr="008F52FE">
        <w:rPr>
          <w:rFonts w:cs="Arial"/>
          <w:sz w:val="20"/>
          <w:szCs w:val="20"/>
        </w:rPr>
        <w:tab/>
        <w:t>Несмотря на наступление форс-мажора, перед прекращением настоящего договора вследствие форс-мажорных обстоятель</w:t>
      </w:r>
      <w:proofErr w:type="gramStart"/>
      <w:r w:rsidR="001F206A" w:rsidRPr="008F52FE">
        <w:rPr>
          <w:rFonts w:cs="Arial"/>
          <w:sz w:val="20"/>
          <w:szCs w:val="20"/>
        </w:rPr>
        <w:t>ств Ст</w:t>
      </w:r>
      <w:proofErr w:type="gramEnd"/>
      <w:r w:rsidR="001F206A" w:rsidRPr="008F52FE">
        <w:rPr>
          <w:rFonts w:cs="Arial"/>
          <w:sz w:val="20"/>
          <w:szCs w:val="20"/>
        </w:rPr>
        <w:t>ороны осуществляют окончательные взаиморасчеты.</w:t>
      </w:r>
    </w:p>
    <w:p w14:paraId="3FA2594C" w14:textId="6E5BC135" w:rsidR="001F206A" w:rsidRPr="008F52FE" w:rsidRDefault="006A4299" w:rsidP="001F206A">
      <w:pPr>
        <w:widowControl w:val="0"/>
        <w:suppressAutoHyphens/>
        <w:jc w:val="both"/>
        <w:rPr>
          <w:rFonts w:cs="Arial"/>
          <w:sz w:val="20"/>
          <w:szCs w:val="20"/>
        </w:rPr>
      </w:pPr>
      <w:r w:rsidRPr="008F52FE">
        <w:rPr>
          <w:rFonts w:cs="Arial"/>
          <w:sz w:val="20"/>
          <w:szCs w:val="20"/>
        </w:rPr>
        <w:t>19</w:t>
      </w:r>
      <w:r w:rsidR="001F206A" w:rsidRPr="008F52FE">
        <w:rPr>
          <w:rFonts w:cs="Arial"/>
          <w:sz w:val="20"/>
          <w:szCs w:val="20"/>
        </w:rPr>
        <w:t>.5.</w:t>
      </w:r>
      <w:r w:rsidR="001F206A" w:rsidRPr="008F52FE">
        <w:rPr>
          <w:rFonts w:cs="Arial"/>
          <w:sz w:val="20"/>
          <w:szCs w:val="20"/>
        </w:rPr>
        <w:tab/>
        <w:t>Сторона,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дней предоставить другой Стороне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52488DBA" w14:textId="6DDF8914" w:rsidR="00EB5BEE" w:rsidRPr="008F52FE" w:rsidRDefault="00EB5BEE" w:rsidP="00641E99">
      <w:pPr>
        <w:jc w:val="center"/>
        <w:rPr>
          <w:b/>
          <w:sz w:val="20"/>
          <w:szCs w:val="20"/>
        </w:rPr>
      </w:pPr>
      <w:r w:rsidRPr="008F52FE">
        <w:rPr>
          <w:b/>
          <w:sz w:val="20"/>
          <w:szCs w:val="20"/>
        </w:rPr>
        <w:t>2</w:t>
      </w:r>
      <w:r w:rsidR="006A4299" w:rsidRPr="008F52FE">
        <w:rPr>
          <w:b/>
          <w:sz w:val="20"/>
          <w:szCs w:val="20"/>
        </w:rPr>
        <w:t>0</w:t>
      </w:r>
      <w:r w:rsidR="00DF2D09" w:rsidRPr="008F52FE">
        <w:rPr>
          <w:b/>
          <w:sz w:val="20"/>
          <w:szCs w:val="20"/>
        </w:rPr>
        <w:t>.</w:t>
      </w:r>
      <w:r w:rsidR="00DF2D09" w:rsidRPr="008F52FE">
        <w:rPr>
          <w:b/>
          <w:sz w:val="20"/>
          <w:szCs w:val="20"/>
        </w:rPr>
        <w:tab/>
      </w:r>
      <w:r w:rsidRPr="008F52FE">
        <w:rPr>
          <w:b/>
          <w:sz w:val="20"/>
          <w:szCs w:val="20"/>
        </w:rPr>
        <w:t>Прочие условия</w:t>
      </w:r>
    </w:p>
    <w:p w14:paraId="4471FF99" w14:textId="36F1955D" w:rsidR="00EB5BEE" w:rsidRPr="008F52FE" w:rsidRDefault="00641E99" w:rsidP="00627CAF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A30FA2" w:rsidRPr="008F52FE">
        <w:rPr>
          <w:rFonts w:eastAsia="Times New Roman" w:cs="Times New Roman"/>
          <w:sz w:val="20"/>
          <w:szCs w:val="20"/>
          <w:lang w:eastAsia="ru-RU"/>
        </w:rPr>
        <w:t>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между Сторонами производятся в письменной форме в соответствии с реквизитами, указанными в</w:t>
      </w:r>
      <w:r w:rsidR="00A30FA2" w:rsidRPr="008F52FE">
        <w:rPr>
          <w:sz w:val="20"/>
          <w:szCs w:val="20"/>
        </w:rPr>
        <w:t xml:space="preserve"> 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С</w:t>
      </w:r>
      <w:r w:rsidR="00A30FA2" w:rsidRPr="008F52FE">
        <w:rPr>
          <w:rFonts w:eastAsia="Times New Roman" w:cs="Times New Roman"/>
          <w:sz w:val="20"/>
          <w:szCs w:val="20"/>
          <w:lang w:eastAsia="ru-RU"/>
        </w:rPr>
        <w:t>татье 2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A30FA2" w:rsidRPr="008F52FE">
        <w:rPr>
          <w:rFonts w:eastAsia="Times New Roman" w:cs="Times New Roman"/>
          <w:sz w:val="20"/>
          <w:szCs w:val="20"/>
          <w:lang w:eastAsia="ru-RU"/>
        </w:rPr>
        <w:t xml:space="preserve"> настоящего</w:t>
      </w:r>
      <w:r w:rsidR="00A30FA2" w:rsidRPr="008F52FE">
        <w:rPr>
          <w:sz w:val="20"/>
          <w:szCs w:val="20"/>
        </w:rPr>
        <w:t xml:space="preserve"> </w:t>
      </w:r>
      <w:r w:rsidR="00A30FA2" w:rsidRPr="008F52FE">
        <w:rPr>
          <w:rFonts w:eastAsia="Times New Roman" w:cs="Times New Roman"/>
          <w:sz w:val="20"/>
          <w:szCs w:val="20"/>
          <w:lang w:eastAsia="ru-RU"/>
        </w:rPr>
        <w:t>Договора или в приложениях/дополнениях к нему.</w:t>
      </w:r>
    </w:p>
    <w:p w14:paraId="6467610E" w14:textId="776D5597" w:rsidR="00A30FA2" w:rsidRPr="008F52FE" w:rsidRDefault="00641E99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.2.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proofErr w:type="gramStart"/>
      <w:r w:rsidR="00A30FA2" w:rsidRPr="008F52FE">
        <w:rPr>
          <w:rFonts w:eastAsia="Times New Roman" w:cs="Times New Roman"/>
          <w:sz w:val="20"/>
          <w:szCs w:val="20"/>
          <w:lang w:eastAsia="ru-RU"/>
        </w:rPr>
        <w:t xml:space="preserve">Уведомления могут направляться Сторонами с использованием следующих способов связи: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связь, электронная почта, по реквизитам, указанным в 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С</w:t>
      </w:r>
      <w:r w:rsidR="00A30FA2" w:rsidRPr="008F52FE">
        <w:rPr>
          <w:rFonts w:eastAsia="Times New Roman" w:cs="Times New Roman"/>
          <w:sz w:val="20"/>
          <w:szCs w:val="20"/>
          <w:lang w:eastAsia="ru-RU"/>
        </w:rPr>
        <w:t>татье 2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A30FA2" w:rsidRPr="008F52FE">
        <w:rPr>
          <w:rFonts w:eastAsia="Times New Roman" w:cs="Times New Roman"/>
          <w:sz w:val="20"/>
          <w:szCs w:val="20"/>
          <w:lang w:eastAsia="ru-RU"/>
        </w:rPr>
        <w:t xml:space="preserve"> настоящего</w:t>
      </w:r>
      <w:r w:rsidR="00A30FA2" w:rsidRPr="008F52FE">
        <w:rPr>
          <w:sz w:val="20"/>
          <w:szCs w:val="20"/>
        </w:rPr>
        <w:t xml:space="preserve"> </w:t>
      </w:r>
      <w:r w:rsidR="00A30FA2" w:rsidRPr="008F52FE">
        <w:rPr>
          <w:rFonts w:eastAsia="Times New Roman" w:cs="Times New Roman"/>
          <w:sz w:val="20"/>
          <w:szCs w:val="20"/>
          <w:lang w:eastAsia="ru-RU"/>
        </w:rPr>
        <w:t>Договора.</w:t>
      </w:r>
      <w:proofErr w:type="gramEnd"/>
    </w:p>
    <w:p w14:paraId="6D033312" w14:textId="77777777" w:rsidR="00A30FA2" w:rsidRPr="008F52FE" w:rsidRDefault="00A30FA2" w:rsidP="00627C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lastRenderedPageBreak/>
        <w:t>В случае направления Стороной уведомлений с использованием телеграфа, почтовой либо курьерской связи такое уведомление будет считаться полученным другой Стороной с момента, обозначенного в уведомлении о вручении или в уведомлении о получении.</w:t>
      </w:r>
    </w:p>
    <w:p w14:paraId="2ECB2357" w14:textId="77777777" w:rsidR="00A30FA2" w:rsidRPr="008F52FE" w:rsidRDefault="00A30FA2" w:rsidP="00627CAF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Направление уведомления по факсу должно обеспечивать наличие соответствующей отметки отправляющего факсимильного аппарата, позволяющей достоверно установить, что документ был доставлен адресату.</w:t>
      </w:r>
    </w:p>
    <w:p w14:paraId="4217865D" w14:textId="77777777" w:rsidR="00A30FA2" w:rsidRPr="008F52FE" w:rsidRDefault="00A30FA2" w:rsidP="00627CAF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Направление уведомления по электронной почте должно обеспечивать наличие подтверждения доставки/прочтения направленного сообщения, позволяющего достоверно установить, что документ был доставлен адресату.</w:t>
      </w:r>
    </w:p>
    <w:p w14:paraId="1B8A7BBF" w14:textId="1B8A86ED" w:rsidR="00A30FA2" w:rsidRPr="008F52FE" w:rsidRDefault="00641E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.3.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A30FA2" w:rsidRPr="008F52FE">
        <w:rPr>
          <w:rFonts w:eastAsia="Times New Roman" w:cs="Times New Roman"/>
          <w:sz w:val="20"/>
          <w:szCs w:val="20"/>
          <w:lang w:eastAsia="ru-RU"/>
        </w:rPr>
        <w:t xml:space="preserve">Любое Уведомление, полученное в нерабочий день или после окончания рабочего дня в месте получения, считается полученным на следующий </w:t>
      </w:r>
      <w:r w:rsidR="001F206A" w:rsidRPr="008F52FE">
        <w:rPr>
          <w:rFonts w:eastAsia="Times New Roman" w:cs="Times New Roman"/>
          <w:sz w:val="20"/>
          <w:szCs w:val="20"/>
          <w:lang w:eastAsia="ru-RU"/>
        </w:rPr>
        <w:t>р</w:t>
      </w:r>
      <w:r w:rsidR="00A30FA2" w:rsidRPr="008F52FE">
        <w:rPr>
          <w:rFonts w:eastAsia="Times New Roman" w:cs="Times New Roman"/>
          <w:sz w:val="20"/>
          <w:szCs w:val="20"/>
          <w:lang w:eastAsia="ru-RU"/>
        </w:rPr>
        <w:t>абочий день в данном месте.</w:t>
      </w:r>
    </w:p>
    <w:p w14:paraId="2F6197A6" w14:textId="02D56654" w:rsidR="00A871A4" w:rsidRPr="008F52FE" w:rsidRDefault="00641E99" w:rsidP="00A871A4">
      <w:pPr>
        <w:spacing w:after="0"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="00A871A4" w:rsidRPr="008F52FE">
        <w:rPr>
          <w:rFonts w:eastAsia="Times New Roman" w:cs="Times New Roman"/>
          <w:sz w:val="20"/>
          <w:szCs w:val="20"/>
          <w:lang w:eastAsia="ru-RU"/>
        </w:rPr>
        <w:t>.4.</w:t>
      </w:r>
      <w:r w:rsidR="00A871A4" w:rsidRPr="008F52FE">
        <w:rPr>
          <w:sz w:val="20"/>
          <w:szCs w:val="20"/>
        </w:rPr>
        <w:tab/>
      </w:r>
      <w:r w:rsidR="00A871A4" w:rsidRPr="008F52FE">
        <w:rPr>
          <w:rFonts w:eastAsia="Times New Roman" w:cs="Times New Roman"/>
          <w:sz w:val="20"/>
          <w:szCs w:val="20"/>
          <w:lang w:eastAsia="ru-RU"/>
        </w:rPr>
        <w:t>Документы, переданные по факсимильной и электронной связи, имеют полную юридическую силу до обмена оригиналами. Стороны обязуются осуществить обмен оригиналами документов, переданных друг другу с использованием факсимильных аппаратов, электронной связи в течение 5 (пяти) календарных  дней. Риск искажения информации несет Сторона, направившая</w:t>
      </w:r>
      <w:r w:rsidR="007C48F1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A871A4" w:rsidRPr="008F52FE">
        <w:rPr>
          <w:rFonts w:eastAsia="Times New Roman" w:cs="Times New Roman"/>
          <w:sz w:val="20"/>
          <w:szCs w:val="20"/>
          <w:lang w:eastAsia="ru-RU"/>
        </w:rPr>
        <w:t xml:space="preserve">информацию. </w:t>
      </w:r>
    </w:p>
    <w:p w14:paraId="2ABA1FAF" w14:textId="4E0383C3" w:rsidR="00A30FA2" w:rsidRPr="008F52FE" w:rsidRDefault="00A871A4" w:rsidP="00A871A4">
      <w:pPr>
        <w:spacing w:line="240" w:lineRule="auto"/>
        <w:ind w:firstLine="708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Данный пункт не распространяется на следующие документы: товарные накладные, счета-фактуры, претензионные письма, которые будут иметь юридическую силу только в оригиналах.</w:t>
      </w:r>
    </w:p>
    <w:p w14:paraId="415E597C" w14:textId="1358A55B" w:rsidR="00A30FA2" w:rsidRPr="008F52FE" w:rsidRDefault="00641E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.5.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A30FA2" w:rsidRPr="008F52FE">
        <w:rPr>
          <w:rFonts w:eastAsia="Times New Roman" w:cs="Times New Roman"/>
          <w:sz w:val="20"/>
          <w:szCs w:val="20"/>
          <w:lang w:eastAsia="ru-RU"/>
        </w:rPr>
        <w:t>Настоящий Договор составлен в письменной форме в двух подлинных экземплярах, имеющих равную юридическую силу, один экземпляр  для Покупателя и один экземпляр для Поставщика.</w:t>
      </w:r>
    </w:p>
    <w:p w14:paraId="5B9BCCE0" w14:textId="1D287EAE" w:rsidR="00A30FA2" w:rsidRPr="008F52FE" w:rsidRDefault="00641E99" w:rsidP="00627CA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.6.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</w:r>
      <w:r w:rsidR="00A30FA2" w:rsidRPr="008F52FE">
        <w:rPr>
          <w:rFonts w:eastAsia="Times New Roman" w:cs="Times New Roman"/>
          <w:sz w:val="20"/>
          <w:szCs w:val="20"/>
          <w:lang w:eastAsia="ru-RU"/>
        </w:rPr>
        <w:t>В день подписания настоящего Договора вся предшествующая переписка, документы и переговоры между Сторонами по вопросам, являющимся предметом Договора, теряют силу.</w:t>
      </w:r>
    </w:p>
    <w:p w14:paraId="030F9D9F" w14:textId="0904247D" w:rsidR="00A30FA2" w:rsidRPr="008F52FE" w:rsidRDefault="00A30FA2" w:rsidP="00627CAF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.7.</w:t>
      </w:r>
      <w:r w:rsidR="00641E99" w:rsidRPr="008F52FE">
        <w:rPr>
          <w:sz w:val="20"/>
          <w:szCs w:val="20"/>
        </w:rPr>
        <w:tab/>
      </w:r>
      <w:r w:rsidRPr="008F52FE">
        <w:rPr>
          <w:rFonts w:eastAsia="Times New Roman" w:cs="Times New Roman"/>
          <w:sz w:val="20"/>
          <w:szCs w:val="20"/>
          <w:lang w:eastAsia="ru-RU"/>
        </w:rPr>
        <w:t>Настоящий Договор является действительным при наличии подписей уполномоченных представителей и печатей Сторон.</w:t>
      </w:r>
    </w:p>
    <w:p w14:paraId="091E93FD" w14:textId="1DC51B85" w:rsidR="00A30FA2" w:rsidRPr="008F52FE" w:rsidRDefault="00A30FA2" w:rsidP="00627CAF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.8.</w:t>
      </w:r>
      <w:r w:rsidR="00641E99" w:rsidRPr="008F52FE">
        <w:rPr>
          <w:sz w:val="20"/>
          <w:szCs w:val="20"/>
        </w:rPr>
        <w:tab/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Любые приложения, изменения и дополнения к настоящему Договору действительны и являются неотъемлемой частью настоящего Договора при условии, если они совершены в письменной форме, подписаны надлежащим образом уполномоченными представителями Сторон и скреплены печатями Сторон. </w:t>
      </w:r>
    </w:p>
    <w:p w14:paraId="751FFF5D" w14:textId="5A269030" w:rsidR="00A30FA2" w:rsidRPr="008F52FE" w:rsidRDefault="00A30FA2" w:rsidP="00627CAF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.9.</w:t>
      </w:r>
      <w:r w:rsidRPr="008F52FE">
        <w:rPr>
          <w:sz w:val="20"/>
          <w:szCs w:val="20"/>
        </w:rPr>
        <w:tab/>
      </w:r>
      <w:r w:rsidRPr="008F52FE">
        <w:rPr>
          <w:rFonts w:eastAsia="Times New Roman" w:cs="Times New Roman"/>
          <w:sz w:val="20"/>
          <w:szCs w:val="20"/>
          <w:lang w:eastAsia="ru-RU"/>
        </w:rPr>
        <w:t>Каждая Сторона обязана письменно уведомить об изменении своих реквизитов (в том числе изменение адреса, банковских реквизитов и т.д.) в</w:t>
      </w:r>
      <w:r w:rsidRPr="008F52FE">
        <w:rPr>
          <w:sz w:val="20"/>
          <w:szCs w:val="20"/>
        </w:rPr>
        <w:t xml:space="preserve"> течение 5</w:t>
      </w:r>
      <w:r w:rsidR="001F206A" w:rsidRPr="008F52FE">
        <w:rPr>
          <w:sz w:val="20"/>
          <w:szCs w:val="20"/>
        </w:rPr>
        <w:t xml:space="preserve"> (пяти)</w:t>
      </w:r>
      <w:r w:rsidRPr="008F52FE">
        <w:rPr>
          <w:sz w:val="20"/>
          <w:szCs w:val="20"/>
        </w:rPr>
        <w:t xml:space="preserve"> рабочих </w:t>
      </w:r>
      <w:r w:rsidRPr="008F52FE">
        <w:rPr>
          <w:rFonts w:eastAsia="Times New Roman" w:cs="Times New Roman"/>
          <w:sz w:val="20"/>
          <w:szCs w:val="20"/>
          <w:lang w:eastAsia="ru-RU"/>
        </w:rPr>
        <w:t>дней с момента такого изменения</w:t>
      </w:r>
      <w:r w:rsidRPr="008F52FE">
        <w:rPr>
          <w:sz w:val="20"/>
          <w:szCs w:val="20"/>
        </w:rPr>
        <w:t xml:space="preserve"> (</w:t>
      </w:r>
      <w:r w:rsidRPr="008F52FE">
        <w:rPr>
          <w:rFonts w:eastAsia="Times New Roman" w:cs="Times New Roman"/>
          <w:sz w:val="20"/>
          <w:szCs w:val="20"/>
          <w:lang w:eastAsia="ru-RU"/>
        </w:rPr>
        <w:t>но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в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любом</w:t>
      </w:r>
      <w:r w:rsidRPr="008F52FE">
        <w:rPr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случае</w:t>
      </w:r>
      <w:r w:rsidRPr="008F52FE">
        <w:rPr>
          <w:sz w:val="20"/>
          <w:szCs w:val="20"/>
        </w:rPr>
        <w:t xml:space="preserve"> не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позднее, чем за 5 </w:t>
      </w:r>
      <w:r w:rsidR="001F206A" w:rsidRPr="008F52FE">
        <w:rPr>
          <w:rFonts w:eastAsia="Times New Roman" w:cs="Times New Roman"/>
          <w:sz w:val="20"/>
          <w:szCs w:val="20"/>
          <w:lang w:eastAsia="ru-RU"/>
        </w:rPr>
        <w:t xml:space="preserve">(пять) </w:t>
      </w:r>
      <w:r w:rsidRPr="008F52FE">
        <w:rPr>
          <w:rFonts w:eastAsia="Times New Roman" w:cs="Times New Roman"/>
          <w:sz w:val="20"/>
          <w:szCs w:val="20"/>
          <w:lang w:eastAsia="ru-RU"/>
        </w:rPr>
        <w:t>рабочих дней до даты оплаты).</w:t>
      </w:r>
    </w:p>
    <w:p w14:paraId="67949B4B" w14:textId="77777777" w:rsidR="00A30FA2" w:rsidRPr="008F52FE" w:rsidRDefault="00A30FA2" w:rsidP="00096E30">
      <w:pPr>
        <w:spacing w:line="240" w:lineRule="auto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В случае если в результате нарушения сроков предоставления 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4B167B37" w14:textId="0B6FEF64" w:rsidR="00E215CA" w:rsidRPr="008F52FE" w:rsidRDefault="00E215CA" w:rsidP="00096E30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.10. Поставщик обязуется соблюдать «Требования в области ОТ, ПБ и ООС.</w:t>
      </w:r>
      <w:r w:rsidRPr="008F52FE">
        <w:rPr>
          <w:rFonts w:cs="Arial"/>
          <w:sz w:val="20"/>
          <w:szCs w:val="20"/>
        </w:rPr>
        <w:t xml:space="preserve">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Антиалкогольные требования» (Приложение №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7</w:t>
      </w:r>
      <w:r w:rsidRPr="008F52FE">
        <w:rPr>
          <w:rFonts w:eastAsia="Times New Roman" w:cs="Times New Roman"/>
          <w:sz w:val="20"/>
          <w:szCs w:val="20"/>
          <w:lang w:eastAsia="ru-RU"/>
        </w:rPr>
        <w:t>), «Требования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Компании» (Приложение №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Pr="008F52FE">
        <w:rPr>
          <w:rFonts w:eastAsia="Times New Roman" w:cs="Times New Roman"/>
          <w:sz w:val="20"/>
          <w:szCs w:val="20"/>
          <w:lang w:eastAsia="ru-RU"/>
        </w:rPr>
        <w:t>),</w:t>
      </w:r>
      <w:r w:rsidR="007C48F1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Дочерних Обществ ПАО «НК «Роснефть» (Приложение №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Pr="008F52FE">
        <w:rPr>
          <w:rFonts w:eastAsia="Times New Roman" w:cs="Times New Roman"/>
          <w:sz w:val="20"/>
          <w:szCs w:val="20"/>
          <w:lang w:eastAsia="ru-RU"/>
        </w:rPr>
        <w:t>), «Требования в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области охраны труда, промышленной, пожарной безопасности и охраны окружающей среды для транспортных средств Подрядчика и/или грузополучателя и/или третьих лиц, привлекаемых Подрядчиком и/или грузополучателем заезжающих на территорию Заказчика» (Приложение №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10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). Соблюдение данных требований Стороны </w:t>
      </w:r>
      <w:r w:rsidR="007C48F1" w:rsidRPr="008F52FE">
        <w:rPr>
          <w:rFonts w:eastAsia="Times New Roman" w:cs="Times New Roman"/>
          <w:sz w:val="20"/>
          <w:szCs w:val="20"/>
          <w:lang w:eastAsia="ru-RU"/>
        </w:rPr>
        <w:t xml:space="preserve">признают существенным условием Договора, </w:t>
      </w:r>
      <w:r w:rsidRPr="008F52FE">
        <w:rPr>
          <w:rFonts w:eastAsia="Times New Roman" w:cs="Times New Roman"/>
          <w:sz w:val="20"/>
          <w:szCs w:val="20"/>
          <w:lang w:eastAsia="ru-RU"/>
        </w:rPr>
        <w:t>и в случае их неоднократного нарушения Поставщиком, Покупатель имеет право отказаться от исполнения Договора.</w:t>
      </w:r>
    </w:p>
    <w:p w14:paraId="3881C732" w14:textId="77777777" w:rsidR="00170344" w:rsidRPr="008F52FE" w:rsidRDefault="00170344" w:rsidP="00096E30">
      <w:pPr>
        <w:spacing w:after="0"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65C39750" w14:textId="7F9B29BA" w:rsidR="00170344" w:rsidRPr="008F52FE" w:rsidRDefault="00170344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.11.</w:t>
      </w:r>
      <w:r w:rsidRPr="008F52FE">
        <w:rPr>
          <w:rFonts w:eastAsia="Times New Roman" w:cs="Times New Roman"/>
          <w:sz w:val="20"/>
          <w:szCs w:val="20"/>
          <w:lang w:eastAsia="ru-RU"/>
        </w:rPr>
        <w:tab/>
        <w:t xml:space="preserve">При подписании настоящего договора Поставщик обязан получить от Покупателя актуальные редакции локальных нормативных документов (ЛНД), действующих </w:t>
      </w:r>
      <w:r w:rsidR="00B466A2" w:rsidRPr="008F52FE">
        <w:rPr>
          <w:rFonts w:eastAsia="Times New Roman" w:cs="Times New Roman"/>
          <w:sz w:val="20"/>
          <w:szCs w:val="20"/>
          <w:lang w:eastAsia="ru-RU"/>
        </w:rPr>
        <w:t xml:space="preserve">у Покупателя </w:t>
      </w:r>
      <w:r w:rsidR="003F59A6" w:rsidRPr="008F52FE">
        <w:rPr>
          <w:rFonts w:eastAsia="Times New Roman" w:cs="Times New Roman"/>
          <w:sz w:val="20"/>
          <w:szCs w:val="20"/>
          <w:lang w:eastAsia="ru-RU"/>
        </w:rPr>
        <w:t xml:space="preserve">и ПАО «НК </w:t>
      </w:r>
      <w:r w:rsidR="00234C2E" w:rsidRPr="008F52FE">
        <w:rPr>
          <w:rFonts w:eastAsia="Times New Roman" w:cs="Times New Roman"/>
          <w:sz w:val="20"/>
          <w:szCs w:val="20"/>
          <w:lang w:eastAsia="ru-RU"/>
        </w:rPr>
        <w:t>«Роснефть»</w:t>
      </w:r>
      <w:r w:rsidRPr="008F52FE">
        <w:rPr>
          <w:rFonts w:eastAsia="Times New Roman" w:cs="Times New Roman"/>
          <w:sz w:val="20"/>
          <w:szCs w:val="20"/>
          <w:lang w:eastAsia="ru-RU"/>
        </w:rPr>
        <w:t>, и необходимые для выполнения работ в рамках настоящего Договора (Приложение №</w:t>
      </w:r>
      <w:r w:rsidR="00E16B47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897172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). Требования ЛНД являются обязательными для Поставщика.  </w:t>
      </w:r>
      <w:r w:rsidR="00E7570A" w:rsidRPr="008F52FE">
        <w:rPr>
          <w:rFonts w:eastAsia="Times New Roman" w:cs="Times New Roman"/>
          <w:sz w:val="20"/>
          <w:szCs w:val="20"/>
          <w:lang w:eastAsia="ru-RU"/>
        </w:rPr>
        <w:t xml:space="preserve">Условия, сформулированные в ЛНД, являются существенными условиями настоящего договора и в случае отказа Поставщика подписать Акт приемки-передачи, настоящий </w:t>
      </w:r>
      <w:r w:rsidR="00E7570A" w:rsidRPr="008F52FE">
        <w:rPr>
          <w:rFonts w:eastAsia="Times New Roman" w:cs="Times New Roman"/>
          <w:sz w:val="20"/>
          <w:szCs w:val="20"/>
          <w:lang w:eastAsia="ru-RU"/>
        </w:rPr>
        <w:lastRenderedPageBreak/>
        <w:t xml:space="preserve">Договор считается не заключенным. Покупатель оставляет за собой право передать </w:t>
      </w:r>
      <w:r w:rsidR="00234C2E" w:rsidRPr="008F52FE">
        <w:rPr>
          <w:rFonts w:eastAsia="Times New Roman" w:cs="Times New Roman"/>
          <w:sz w:val="20"/>
          <w:szCs w:val="20"/>
          <w:lang w:eastAsia="ru-RU"/>
        </w:rPr>
        <w:t>Поставщику</w:t>
      </w:r>
      <w:r w:rsidR="00E7570A" w:rsidRPr="008F52FE">
        <w:rPr>
          <w:rFonts w:eastAsia="Times New Roman" w:cs="Times New Roman"/>
          <w:sz w:val="20"/>
          <w:szCs w:val="20"/>
          <w:lang w:eastAsia="ru-RU"/>
        </w:rPr>
        <w:t xml:space="preserve"> ЛНД на электронном носителе.</w:t>
      </w:r>
    </w:p>
    <w:p w14:paraId="341D6621" w14:textId="3C9FBBC1" w:rsidR="00874E41" w:rsidRPr="008F52FE" w:rsidRDefault="00874E41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.12. Привлечение субподрядчиков:</w:t>
      </w:r>
    </w:p>
    <w:p w14:paraId="47EAFE9D" w14:textId="38E0DD22" w:rsidR="00874E41" w:rsidRPr="008F52FE" w:rsidRDefault="00874E41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.12.1. Поставщик вправе привлекать для выполнения работ субподрядчиков, а субподрядчики своих субподрядчиков </w:t>
      </w:r>
      <w:r w:rsidR="005F3405" w:rsidRPr="008F52FE">
        <w:rPr>
          <w:rFonts w:eastAsia="Times New Roman" w:cs="Times New Roman"/>
          <w:sz w:val="20"/>
          <w:szCs w:val="20"/>
          <w:lang w:eastAsia="ru-RU"/>
        </w:rPr>
        <w:t xml:space="preserve">в объеме не более 40% от Договорной цены </w:t>
      </w:r>
      <w:r w:rsidRPr="008F52FE">
        <w:rPr>
          <w:rFonts w:eastAsia="Times New Roman" w:cs="Times New Roman"/>
          <w:sz w:val="20"/>
          <w:szCs w:val="20"/>
          <w:lang w:eastAsia="ru-RU"/>
        </w:rPr>
        <w:t>только при условии получения предварительного письменного согласия Покупателя на привлечение конкретного субподрядчика для выполнения работ по Договору.</w:t>
      </w:r>
      <w:r w:rsidR="005F3405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5F3405" w:rsidRPr="008F52FE">
        <w:rPr>
          <w:rFonts w:cs="Arial"/>
          <w:sz w:val="20"/>
          <w:szCs w:val="20"/>
        </w:rPr>
        <w:t xml:space="preserve"> </w:t>
      </w:r>
    </w:p>
    <w:p w14:paraId="281CED5B" w14:textId="258FA2C4" w:rsidR="00874E41" w:rsidRPr="008F52FE" w:rsidRDefault="00874E41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.12.2.  Поставщик обязуется включить в договоры с субподрядчиком и его субподрядчиками требование об обязательном письменном согласовании с Покупателем привлечения всех субподрядчиков, выполняющих работы по предмету настоящего договора.</w:t>
      </w:r>
    </w:p>
    <w:p w14:paraId="6EE0D5E4" w14:textId="1F253941" w:rsidR="006B020F" w:rsidRPr="008F52FE" w:rsidRDefault="00874E41" w:rsidP="00170344">
      <w:pPr>
        <w:spacing w:line="240" w:lineRule="auto"/>
        <w:jc w:val="both"/>
        <w:rPr>
          <w:sz w:val="20"/>
          <w:szCs w:val="20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.12.3. </w:t>
      </w: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При привлечении субподрядчиков Поставщик предоставляет Покупателю информацию о договоре с субподрядчиком в течение 2 (двух) рабочих дней с момента его заключения и в объеме, предусмотренном Приказом Минфина России от 29.12.2014 № 173н «О порядке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заказчиками по результатам закупки».</w:t>
      </w:r>
      <w:r w:rsidR="006B020F" w:rsidRPr="008F52FE">
        <w:rPr>
          <w:sz w:val="20"/>
          <w:szCs w:val="20"/>
        </w:rPr>
        <w:t xml:space="preserve"> </w:t>
      </w:r>
      <w:proofErr w:type="gramEnd"/>
    </w:p>
    <w:p w14:paraId="115F37FD" w14:textId="427A897C" w:rsidR="00874E41" w:rsidRPr="008F52FE" w:rsidRDefault="006B020F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8F52FE">
        <w:rPr>
          <w:rFonts w:eastAsia="Times New Roman" w:cs="Times New Roman"/>
          <w:sz w:val="20"/>
          <w:szCs w:val="20"/>
          <w:lang w:eastAsia="ru-RU"/>
        </w:rPr>
        <w:t>В случае если привлекаемые субподрядчики относятся к субъектам малого и среднего предпринимательства Подрядчик вместе с информацией, указанной в настоящем пункте, предоставляет Покупателю декларацию о соответствии привлекаемого субподрядчика критериям отнесения к субъектам малого и среднего предпринимательства, установленным статьей 4 Федерального закона Российской Федерации от 24.07.2007 № 209-ФЗ «О развитии малого и среднего предпринимательства в Российской Федерации», форма которой установлена Положением КОМПАНИИ «О</w:t>
      </w:r>
      <w:proofErr w:type="gramEnd"/>
      <w:r w:rsidRPr="008F52FE">
        <w:rPr>
          <w:rFonts w:eastAsia="Times New Roman" w:cs="Times New Roman"/>
          <w:sz w:val="20"/>
          <w:szCs w:val="20"/>
          <w:lang w:eastAsia="ru-RU"/>
        </w:rPr>
        <w:t xml:space="preserve"> закупке товаров, работ, услуг».</w:t>
      </w:r>
    </w:p>
    <w:p w14:paraId="06244CD6" w14:textId="410946F6" w:rsidR="006B020F" w:rsidRPr="008F52FE" w:rsidRDefault="006B020F" w:rsidP="00170344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.12.4. Поставщик во всех случаях несет перед Покупателем ответственность за неисполнение или ненадлежащее исполнение обязательств субподрядчиком как за свои собственные действия.</w:t>
      </w:r>
    </w:p>
    <w:p w14:paraId="46224433" w14:textId="01862572" w:rsidR="006B020F" w:rsidRPr="008F52FE" w:rsidRDefault="006B020F" w:rsidP="006B020F">
      <w:pPr>
        <w:spacing w:line="240" w:lineRule="auto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Pr="008F52FE">
        <w:rPr>
          <w:rFonts w:eastAsia="Times New Roman" w:cs="Times New Roman"/>
          <w:sz w:val="20"/>
          <w:szCs w:val="20"/>
          <w:lang w:eastAsia="ru-RU"/>
        </w:rPr>
        <w:t>.12.5. Поставщик обязан включить в заключаемые с субподрядчиками договоры условия, предусмотренные Статьями настоящего Договора, и осуществлять контроль их исполнения. Поставщик обязан в течение 2 (двух) рабочих дней с момента заключения предоставить копии договоров, а также всех дополнительных соглашений к ним, заключенных им с такими субподрядчиками и, в случае наличия у Покупателя замечаний по тексту, обеспечить внесение в договор с субподрядчиком соответствующих изменений.</w:t>
      </w:r>
    </w:p>
    <w:p w14:paraId="1B90C336" w14:textId="37157459" w:rsidR="00A30FA2" w:rsidRPr="008F52FE" w:rsidRDefault="00A30FA2" w:rsidP="00A30FA2">
      <w:pPr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8F52FE">
        <w:rPr>
          <w:rFonts w:eastAsia="Times New Roman" w:cs="Times New Roman"/>
          <w:b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b/>
          <w:sz w:val="20"/>
          <w:szCs w:val="20"/>
          <w:lang w:eastAsia="ru-RU"/>
        </w:rPr>
        <w:t>1</w:t>
      </w:r>
      <w:r w:rsidR="009D3A28" w:rsidRPr="008F52FE">
        <w:rPr>
          <w:rFonts w:eastAsia="Times New Roman" w:cs="Times New Roman"/>
          <w:b/>
          <w:sz w:val="20"/>
          <w:szCs w:val="20"/>
          <w:lang w:eastAsia="ru-RU"/>
        </w:rPr>
        <w:t>.</w:t>
      </w:r>
      <w:r w:rsidR="009D3A28" w:rsidRPr="008F52FE">
        <w:rPr>
          <w:rFonts w:eastAsia="Times New Roman" w:cs="Times New Roman"/>
          <w:b/>
          <w:sz w:val="20"/>
          <w:szCs w:val="20"/>
          <w:lang w:eastAsia="ru-RU"/>
        </w:rPr>
        <w:tab/>
      </w:r>
      <w:r w:rsidRPr="008F52FE">
        <w:rPr>
          <w:rFonts w:eastAsia="Times New Roman" w:cs="Times New Roman"/>
          <w:b/>
          <w:sz w:val="20"/>
          <w:szCs w:val="20"/>
          <w:lang w:eastAsia="ru-RU"/>
        </w:rPr>
        <w:t xml:space="preserve"> Приложения.</w:t>
      </w:r>
    </w:p>
    <w:p w14:paraId="1B9DBEB8" w14:textId="100AC998" w:rsidR="00A30FA2" w:rsidRPr="008F52FE" w:rsidRDefault="009D3A28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Приложени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я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1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.1-1.4</w:t>
      </w:r>
      <w:r w:rsidR="009B6A34" w:rsidRPr="008F52FE">
        <w:rPr>
          <w:rFonts w:eastAsia="Times New Roman" w:cs="Times New Roman"/>
          <w:sz w:val="20"/>
          <w:szCs w:val="20"/>
          <w:lang w:eastAsia="ru-RU"/>
        </w:rPr>
        <w:t xml:space="preserve">  - </w:t>
      </w:r>
      <w:r w:rsidR="00A14553">
        <w:rPr>
          <w:rFonts w:eastAsia="Times New Roman" w:cs="Times New Roman"/>
          <w:sz w:val="20"/>
          <w:szCs w:val="20"/>
          <w:lang w:eastAsia="ru-RU"/>
        </w:rPr>
        <w:t>Опросные листы</w:t>
      </w:r>
      <w:r w:rsidR="00A30FA2" w:rsidRPr="008F52FE">
        <w:rPr>
          <w:rFonts w:eastAsia="Times New Roman" w:cs="Times New Roman"/>
          <w:sz w:val="20"/>
          <w:szCs w:val="20"/>
          <w:lang w:eastAsia="ru-RU"/>
        </w:rPr>
        <w:t>;</w:t>
      </w:r>
    </w:p>
    <w:p w14:paraId="5A3E8BF3" w14:textId="427F7465" w:rsidR="00A30FA2" w:rsidRPr="008F52FE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2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2F3F99" w:rsidRPr="008F52FE">
        <w:rPr>
          <w:rFonts w:eastAsia="Times New Roman" w:cs="Times New Roman"/>
          <w:sz w:val="20"/>
          <w:szCs w:val="20"/>
          <w:lang w:eastAsia="ru-RU"/>
        </w:rPr>
        <w:t xml:space="preserve">Форма </w:t>
      </w:r>
      <w:r w:rsidR="00096E30" w:rsidRPr="008F52FE">
        <w:rPr>
          <w:rFonts w:eastAsia="Times New Roman" w:cs="Times New Roman"/>
          <w:sz w:val="20"/>
          <w:szCs w:val="20"/>
          <w:lang w:eastAsia="ru-RU"/>
        </w:rPr>
        <w:t>у</w:t>
      </w:r>
      <w:r w:rsidR="009D3A28" w:rsidRPr="008F52FE">
        <w:rPr>
          <w:rFonts w:eastAsia="Times New Roman" w:cs="Times New Roman"/>
          <w:sz w:val="20"/>
          <w:szCs w:val="20"/>
          <w:lang w:eastAsia="ru-RU"/>
        </w:rPr>
        <w:t>паковочн</w:t>
      </w:r>
      <w:r w:rsidR="00096E30" w:rsidRPr="008F52FE">
        <w:rPr>
          <w:rFonts w:eastAsia="Times New Roman" w:cs="Times New Roman"/>
          <w:sz w:val="20"/>
          <w:szCs w:val="20"/>
          <w:lang w:eastAsia="ru-RU"/>
        </w:rPr>
        <w:t>ого</w:t>
      </w:r>
      <w:r w:rsidR="009D3A28" w:rsidRPr="008F52FE">
        <w:rPr>
          <w:rFonts w:eastAsia="Times New Roman" w:cs="Times New Roman"/>
          <w:sz w:val="20"/>
          <w:szCs w:val="20"/>
          <w:lang w:eastAsia="ru-RU"/>
        </w:rPr>
        <w:t xml:space="preserve"> лист</w:t>
      </w:r>
      <w:r w:rsidR="00096E30" w:rsidRPr="008F52FE">
        <w:rPr>
          <w:rFonts w:eastAsia="Times New Roman" w:cs="Times New Roman"/>
          <w:sz w:val="20"/>
          <w:szCs w:val="20"/>
          <w:lang w:eastAsia="ru-RU"/>
        </w:rPr>
        <w:t>а</w:t>
      </w:r>
      <w:r w:rsidR="009D3A28" w:rsidRPr="008F52FE">
        <w:rPr>
          <w:rFonts w:eastAsia="Times New Roman" w:cs="Times New Roman"/>
          <w:sz w:val="20"/>
          <w:szCs w:val="20"/>
          <w:lang w:eastAsia="ru-RU"/>
        </w:rPr>
        <w:t xml:space="preserve"> на отгрузочное место;</w:t>
      </w:r>
    </w:p>
    <w:p w14:paraId="2C8BD387" w14:textId="4BB48272" w:rsidR="00A30FA2" w:rsidRPr="008F52FE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3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9D3A28" w:rsidRPr="008F52FE">
        <w:rPr>
          <w:rFonts w:eastAsia="Times New Roman" w:cs="Times New Roman"/>
          <w:sz w:val="20"/>
          <w:szCs w:val="20"/>
          <w:lang w:eastAsia="ru-RU"/>
        </w:rPr>
        <w:t xml:space="preserve">Форма </w:t>
      </w:r>
      <w:r w:rsidR="00096E30" w:rsidRPr="008F52FE">
        <w:rPr>
          <w:rFonts w:eastAsia="Times New Roman" w:cs="Times New Roman"/>
          <w:sz w:val="20"/>
          <w:szCs w:val="20"/>
          <w:lang w:eastAsia="ru-RU"/>
        </w:rPr>
        <w:t>т</w:t>
      </w:r>
      <w:r w:rsidR="009D3A28" w:rsidRPr="008F52FE">
        <w:rPr>
          <w:rFonts w:eastAsia="Times New Roman" w:cs="Times New Roman"/>
          <w:sz w:val="20"/>
          <w:szCs w:val="20"/>
          <w:lang w:eastAsia="ru-RU"/>
        </w:rPr>
        <w:t>оварн</w:t>
      </w:r>
      <w:r w:rsidR="00096E30" w:rsidRPr="008F52FE">
        <w:rPr>
          <w:rFonts w:eastAsia="Times New Roman" w:cs="Times New Roman"/>
          <w:sz w:val="20"/>
          <w:szCs w:val="20"/>
          <w:lang w:eastAsia="ru-RU"/>
        </w:rPr>
        <w:t>ой</w:t>
      </w:r>
      <w:r w:rsidR="009D3A28" w:rsidRPr="008F52FE">
        <w:rPr>
          <w:rFonts w:eastAsia="Times New Roman" w:cs="Times New Roman"/>
          <w:sz w:val="20"/>
          <w:szCs w:val="20"/>
          <w:lang w:eastAsia="ru-RU"/>
        </w:rPr>
        <w:t xml:space="preserve"> накладн</w:t>
      </w:r>
      <w:r w:rsidR="00096E30" w:rsidRPr="008F52FE">
        <w:rPr>
          <w:rFonts w:eastAsia="Times New Roman" w:cs="Times New Roman"/>
          <w:sz w:val="20"/>
          <w:szCs w:val="20"/>
          <w:lang w:eastAsia="ru-RU"/>
        </w:rPr>
        <w:t>ой</w:t>
      </w:r>
      <w:r w:rsidR="009D3A28" w:rsidRPr="008F52FE">
        <w:rPr>
          <w:rFonts w:eastAsia="Times New Roman" w:cs="Times New Roman"/>
          <w:sz w:val="20"/>
          <w:szCs w:val="20"/>
          <w:lang w:eastAsia="ru-RU"/>
        </w:rPr>
        <w:t>;</w:t>
      </w:r>
    </w:p>
    <w:p w14:paraId="0B3EAB40" w14:textId="1946F2BC" w:rsidR="00A30FA2" w:rsidRPr="008F52FE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4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9D3A28" w:rsidRPr="008F52FE">
        <w:rPr>
          <w:rFonts w:eastAsia="Times New Roman" w:cs="Times New Roman"/>
          <w:sz w:val="20"/>
          <w:szCs w:val="20"/>
          <w:lang w:eastAsia="ru-RU"/>
        </w:rPr>
        <w:t>График платежей;</w:t>
      </w:r>
    </w:p>
    <w:p w14:paraId="7E3C7B7B" w14:textId="5580944D" w:rsidR="00A30FA2" w:rsidRPr="008F52FE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5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9D3A28" w:rsidRPr="008F52FE">
        <w:rPr>
          <w:rFonts w:eastAsia="Times New Roman" w:cs="Times New Roman"/>
          <w:sz w:val="20"/>
          <w:szCs w:val="20"/>
          <w:lang w:eastAsia="ru-RU"/>
        </w:rPr>
        <w:t>Форма акта приема-передачи документов;</w:t>
      </w:r>
    </w:p>
    <w:p w14:paraId="715A1797" w14:textId="10000510" w:rsidR="00A30FA2" w:rsidRPr="008F52FE" w:rsidRDefault="00A30FA2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6 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– </w:t>
      </w:r>
      <w:r w:rsidR="009D3A28" w:rsidRPr="008F52FE">
        <w:rPr>
          <w:rFonts w:eastAsia="Times New Roman" w:cs="Times New Roman"/>
          <w:sz w:val="20"/>
          <w:szCs w:val="20"/>
          <w:lang w:eastAsia="ru-RU"/>
        </w:rPr>
        <w:t>Календарный план</w:t>
      </w:r>
      <w:r w:rsidR="00E215CA" w:rsidRPr="008F52FE">
        <w:rPr>
          <w:rFonts w:eastAsia="Times New Roman" w:cs="Times New Roman"/>
          <w:sz w:val="20"/>
          <w:szCs w:val="20"/>
          <w:lang w:eastAsia="ru-RU"/>
        </w:rPr>
        <w:t>;</w:t>
      </w:r>
    </w:p>
    <w:p w14:paraId="2799191F" w14:textId="42EBA649" w:rsidR="00E215CA" w:rsidRPr="008F52FE" w:rsidRDefault="00E215CA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7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– Требования в области ОТ, ПБ и ООС.</w:t>
      </w:r>
      <w:r w:rsidRPr="008F52FE">
        <w:rPr>
          <w:rFonts w:cs="Arial"/>
          <w:sz w:val="20"/>
          <w:szCs w:val="20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Антиалкогольные требования;</w:t>
      </w:r>
    </w:p>
    <w:p w14:paraId="37658797" w14:textId="5845DEFE" w:rsidR="00E215CA" w:rsidRPr="008F52FE" w:rsidRDefault="00E215CA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8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– Требования в области промышленной и пожарной безопасности, охраны труда и окружающей среды к организациям, привлекаемым к работам и оказанию услуг на объектах Компании;</w:t>
      </w:r>
    </w:p>
    <w:p w14:paraId="4D0F70B7" w14:textId="104FC2BF" w:rsidR="00E215CA" w:rsidRPr="008F52FE" w:rsidRDefault="00E215CA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9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– 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Дочерних Обществ ПАО «НК «Роснефть»;</w:t>
      </w:r>
    </w:p>
    <w:p w14:paraId="6463F38C" w14:textId="0AA906CA" w:rsidR="00E215CA" w:rsidRPr="008F52FE" w:rsidRDefault="00E215CA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0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8F52FE">
        <w:rPr>
          <w:rFonts w:eastAsia="Times New Roman" w:cs="Times New Roman"/>
          <w:sz w:val="20"/>
          <w:szCs w:val="20"/>
          <w:lang w:eastAsia="ru-RU"/>
        </w:rPr>
        <w:t>– Требования в области охраны труда, промышленной, пожарной безопасности и охраны окружающей среды для транспортных средств Подрядчика и/или грузополучателя и/или третьих лиц, привлекаемых Подрядчиком и/или грузополучателем заезжающих на территорию Заказчика;</w:t>
      </w:r>
    </w:p>
    <w:p w14:paraId="69831E3E" w14:textId="7AF76C06" w:rsidR="00096E30" w:rsidRPr="008F52FE" w:rsidRDefault="000D616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4E0C86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B7749" w:rsidRPr="008F52FE">
        <w:rPr>
          <w:rFonts w:eastAsia="Times New Roman" w:cs="Times New Roman"/>
          <w:sz w:val="20"/>
          <w:szCs w:val="20"/>
          <w:lang w:eastAsia="ru-RU"/>
        </w:rPr>
        <w:t>–</w:t>
      </w:r>
      <w:r w:rsidR="00096E30" w:rsidRPr="008F52FE">
        <w:rPr>
          <w:rFonts w:eastAsia="Times New Roman" w:cs="Times New Roman"/>
          <w:sz w:val="20"/>
          <w:szCs w:val="20"/>
          <w:lang w:eastAsia="ru-RU"/>
        </w:rPr>
        <w:t xml:space="preserve"> Штрафные санкции к субподрядным организациям за нарушение требований в области ОТ, ПБ и ООС;</w:t>
      </w:r>
    </w:p>
    <w:p w14:paraId="662C2F4D" w14:textId="4A125DEF" w:rsidR="00170344" w:rsidRPr="008F52FE" w:rsidRDefault="000D616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240232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2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B7749" w:rsidRPr="008F52FE">
        <w:rPr>
          <w:rFonts w:eastAsia="Times New Roman" w:cs="Times New Roman"/>
          <w:sz w:val="20"/>
          <w:szCs w:val="20"/>
          <w:lang w:eastAsia="ru-RU"/>
        </w:rPr>
        <w:t>–</w:t>
      </w:r>
      <w:r w:rsidR="00170344" w:rsidRPr="008F52FE">
        <w:rPr>
          <w:rFonts w:eastAsia="Times New Roman" w:cs="Times New Roman"/>
          <w:sz w:val="20"/>
          <w:szCs w:val="20"/>
          <w:lang w:eastAsia="ru-RU"/>
        </w:rPr>
        <w:t xml:space="preserve"> Акт приема-передачи локальных нормативных документов АО «ННК» и Компании, о</w:t>
      </w:r>
      <w:r w:rsidR="003B7749" w:rsidRPr="008F52FE">
        <w:rPr>
          <w:rFonts w:eastAsia="Times New Roman" w:cs="Times New Roman"/>
          <w:sz w:val="20"/>
          <w:szCs w:val="20"/>
          <w:lang w:eastAsia="ru-RU"/>
        </w:rPr>
        <w:t>тносящихся к отрытой информации;</w:t>
      </w:r>
    </w:p>
    <w:p w14:paraId="0674487A" w14:textId="50F8A8D0" w:rsidR="003B7749" w:rsidRPr="008F52FE" w:rsidRDefault="000D616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 xml:space="preserve">Приложение </w:t>
      </w:r>
      <w:r w:rsidR="00240232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3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B7749" w:rsidRPr="008F52FE">
        <w:rPr>
          <w:rFonts w:eastAsia="Times New Roman" w:cs="Times New Roman"/>
          <w:sz w:val="20"/>
          <w:szCs w:val="20"/>
          <w:lang w:eastAsia="ru-RU"/>
        </w:rPr>
        <w:t>– Информация о цепочке собственников;</w:t>
      </w:r>
    </w:p>
    <w:p w14:paraId="4CD2B571" w14:textId="429BCEF9" w:rsidR="003B7749" w:rsidRPr="008F52FE" w:rsidRDefault="000D616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Приложение</w:t>
      </w:r>
      <w:r w:rsidR="003B7749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4E0C86" w:rsidRPr="008F52FE">
        <w:rPr>
          <w:rFonts w:eastAsia="Times New Roman" w:cs="Times New Roman"/>
          <w:sz w:val="20"/>
          <w:szCs w:val="20"/>
          <w:lang w:eastAsia="ru-RU"/>
        </w:rPr>
        <w:t>1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4</w:t>
      </w:r>
      <w:r w:rsidR="00611D6C" w:rsidRPr="008F52FE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3B7749" w:rsidRPr="008F52FE">
        <w:rPr>
          <w:rFonts w:eastAsia="Times New Roman" w:cs="Times New Roman"/>
          <w:sz w:val="20"/>
          <w:szCs w:val="20"/>
          <w:lang w:eastAsia="ru-RU"/>
        </w:rPr>
        <w:t>– Согласие н</w:t>
      </w:r>
      <w:r w:rsidR="006C75B5" w:rsidRPr="008F52FE">
        <w:rPr>
          <w:rFonts w:eastAsia="Times New Roman" w:cs="Times New Roman"/>
          <w:sz w:val="20"/>
          <w:szCs w:val="20"/>
          <w:lang w:eastAsia="ru-RU"/>
        </w:rPr>
        <w:t>а обработку персональных данных</w:t>
      </w:r>
      <w:r w:rsidR="00A14553">
        <w:rPr>
          <w:rFonts w:eastAsia="Times New Roman" w:cs="Times New Roman"/>
          <w:sz w:val="20"/>
          <w:szCs w:val="20"/>
          <w:lang w:eastAsia="ru-RU"/>
        </w:rPr>
        <w:t>;</w:t>
      </w:r>
    </w:p>
    <w:p w14:paraId="5D5C6BCA" w14:textId="77E33297" w:rsidR="00232705" w:rsidRPr="008F52FE" w:rsidRDefault="00232705" w:rsidP="00A30FA2">
      <w:pPr>
        <w:spacing w:after="0" w:line="240" w:lineRule="auto"/>
        <w:ind w:firstLine="567"/>
        <w:jc w:val="both"/>
        <w:rPr>
          <w:rFonts w:eastAsia="Times New Roman" w:cs="Times New Roman"/>
          <w:sz w:val="20"/>
          <w:szCs w:val="20"/>
          <w:lang w:eastAsia="ru-RU"/>
        </w:rPr>
      </w:pPr>
      <w:r w:rsidRPr="008F52FE">
        <w:rPr>
          <w:rFonts w:eastAsia="Times New Roman" w:cs="Times New Roman"/>
          <w:sz w:val="20"/>
          <w:szCs w:val="20"/>
          <w:lang w:eastAsia="ru-RU"/>
        </w:rPr>
        <w:t>Приложение 1</w:t>
      </w:r>
      <w:r w:rsidR="00FB28F9" w:rsidRPr="008F52FE">
        <w:rPr>
          <w:rFonts w:eastAsia="Times New Roman" w:cs="Times New Roman"/>
          <w:sz w:val="20"/>
          <w:szCs w:val="20"/>
          <w:lang w:eastAsia="ru-RU"/>
        </w:rPr>
        <w:t>5</w:t>
      </w:r>
      <w:r w:rsidRPr="008F52FE">
        <w:rPr>
          <w:rFonts w:eastAsia="Times New Roman" w:cs="Times New Roman"/>
          <w:sz w:val="20"/>
          <w:szCs w:val="20"/>
          <w:lang w:eastAsia="ru-RU"/>
        </w:rPr>
        <w:t xml:space="preserve"> – Форма Акта приемки законченного строительством объекта (КС-11)</w:t>
      </w:r>
      <w:r w:rsidR="00A7702B" w:rsidRPr="008F52FE">
        <w:rPr>
          <w:rFonts w:eastAsia="Times New Roman" w:cs="Times New Roman"/>
          <w:sz w:val="20"/>
          <w:szCs w:val="20"/>
          <w:lang w:eastAsia="ru-RU"/>
        </w:rPr>
        <w:t>.</w:t>
      </w:r>
    </w:p>
    <w:p w14:paraId="7C0C44FD" w14:textId="77777777" w:rsidR="00A30FA2" w:rsidRDefault="00A30FA2" w:rsidP="00A30FA2">
      <w:pPr>
        <w:spacing w:after="0" w:line="240" w:lineRule="auto"/>
        <w:ind w:firstLine="567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385501E8" w14:textId="77777777" w:rsidR="008F52FE" w:rsidRPr="008F52FE" w:rsidRDefault="008F52FE" w:rsidP="00A30FA2">
      <w:pPr>
        <w:spacing w:after="0" w:line="240" w:lineRule="auto"/>
        <w:ind w:firstLine="567"/>
        <w:jc w:val="center"/>
        <w:rPr>
          <w:rFonts w:eastAsia="Times New Roman" w:cs="Times New Roman"/>
          <w:sz w:val="20"/>
          <w:szCs w:val="20"/>
          <w:lang w:eastAsia="ru-RU"/>
        </w:rPr>
      </w:pPr>
    </w:p>
    <w:p w14:paraId="7DBF8B61" w14:textId="7731D4C6" w:rsidR="00A30FA2" w:rsidRPr="008F52FE" w:rsidRDefault="00A30FA2" w:rsidP="00E74436">
      <w:pPr>
        <w:spacing w:after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8F52FE">
        <w:rPr>
          <w:rFonts w:eastAsia="Times New Roman" w:cs="Times New Roman"/>
          <w:b/>
          <w:sz w:val="20"/>
          <w:szCs w:val="20"/>
          <w:lang w:eastAsia="ru-RU"/>
        </w:rPr>
        <w:lastRenderedPageBreak/>
        <w:t>2</w:t>
      </w:r>
      <w:r w:rsidR="006A4299" w:rsidRPr="008F52FE">
        <w:rPr>
          <w:rFonts w:eastAsia="Times New Roman" w:cs="Times New Roman"/>
          <w:b/>
          <w:sz w:val="20"/>
          <w:szCs w:val="20"/>
          <w:lang w:eastAsia="ru-RU"/>
        </w:rPr>
        <w:t>2</w:t>
      </w:r>
      <w:r w:rsidR="009D3A28" w:rsidRPr="008F52FE">
        <w:rPr>
          <w:rFonts w:eastAsia="Times New Roman" w:cs="Times New Roman"/>
          <w:b/>
          <w:sz w:val="20"/>
          <w:szCs w:val="20"/>
          <w:lang w:eastAsia="ru-RU"/>
        </w:rPr>
        <w:t>.</w:t>
      </w:r>
      <w:r w:rsidR="009D3A28" w:rsidRPr="008F52FE">
        <w:rPr>
          <w:rFonts w:eastAsia="Times New Roman" w:cs="Times New Roman"/>
          <w:b/>
          <w:sz w:val="20"/>
          <w:szCs w:val="20"/>
          <w:lang w:eastAsia="ru-RU"/>
        </w:rPr>
        <w:tab/>
      </w:r>
      <w:r w:rsidRPr="008F52FE">
        <w:rPr>
          <w:rFonts w:eastAsia="Times New Roman" w:cs="Times New Roman"/>
          <w:b/>
          <w:sz w:val="20"/>
          <w:szCs w:val="20"/>
          <w:lang w:eastAsia="ru-RU"/>
        </w:rPr>
        <w:t xml:space="preserve"> Реквизиты Сторон.</w:t>
      </w:r>
    </w:p>
    <w:tbl>
      <w:tblPr>
        <w:tblW w:w="10436" w:type="dxa"/>
        <w:jc w:val="center"/>
        <w:tblInd w:w="-972" w:type="dxa"/>
        <w:tblLook w:val="01E0" w:firstRow="1" w:lastRow="1" w:firstColumn="1" w:lastColumn="1" w:noHBand="0" w:noVBand="0"/>
      </w:tblPr>
      <w:tblGrid>
        <w:gridCol w:w="5218"/>
        <w:gridCol w:w="5218"/>
      </w:tblGrid>
      <w:tr w:rsidR="00EA0543" w:rsidRPr="008F52FE" w14:paraId="2A180697" w14:textId="77777777" w:rsidTr="006C2688">
        <w:trPr>
          <w:jc w:val="center"/>
        </w:trPr>
        <w:tc>
          <w:tcPr>
            <w:tcW w:w="5218" w:type="dxa"/>
          </w:tcPr>
          <w:p w14:paraId="3852F09D" w14:textId="77777777" w:rsidR="00A30FA2" w:rsidRPr="008F52FE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Покупатель:</w:t>
            </w:r>
          </w:p>
          <w:p w14:paraId="60E591EC" w14:textId="77777777" w:rsidR="00A30FA2" w:rsidRPr="008F52FE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Открытое акционерное общество «Научно-исследовательский и проектный институт нефтеперерабатывающей и нефтехимической промышленности»</w:t>
            </w:r>
          </w:p>
          <w:p w14:paraId="621BF13C" w14:textId="77777777" w:rsidR="00A30FA2" w:rsidRPr="008F52FE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Сокращенное наименование: </w:t>
            </w:r>
          </w:p>
          <w:p w14:paraId="65027737" w14:textId="77777777" w:rsidR="00A30FA2" w:rsidRPr="008F52FE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ОАО «ВНИПИнефть»</w:t>
            </w:r>
          </w:p>
          <w:p w14:paraId="2AA472D1" w14:textId="77777777" w:rsidR="00A30FA2" w:rsidRPr="008F52FE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Адрес местонахождения:</w:t>
            </w:r>
          </w:p>
          <w:p w14:paraId="01D57CBE" w14:textId="77777777" w:rsidR="00A30FA2" w:rsidRPr="008F52FE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105005, Российская Федерация, </w:t>
            </w:r>
          </w:p>
          <w:p w14:paraId="761F3D11" w14:textId="77777777" w:rsidR="00A30FA2" w:rsidRPr="008F52FE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г. Москва, ул. Ф. Энгельса, д.32, стр. 1 </w:t>
            </w:r>
          </w:p>
          <w:p w14:paraId="2776B04A" w14:textId="77777777" w:rsidR="00A30FA2" w:rsidRPr="008F52FE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Почтовый адрес:</w:t>
            </w:r>
          </w:p>
          <w:p w14:paraId="0F55BBB6" w14:textId="77777777" w:rsidR="00A30FA2" w:rsidRPr="008F52FE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105005, Российская Федерация, </w:t>
            </w:r>
          </w:p>
          <w:p w14:paraId="670EEAC4" w14:textId="77777777" w:rsidR="00A30FA2" w:rsidRPr="008F52FE" w:rsidRDefault="00A30FA2" w:rsidP="00A30FA2">
            <w:pPr>
              <w:spacing w:after="0" w:line="240" w:lineRule="auto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г. Москва, ул. Ф. Энгельса, д.32, стр. 1 </w:t>
            </w:r>
          </w:p>
          <w:p w14:paraId="42513D24" w14:textId="77777777" w:rsidR="00A30FA2" w:rsidRPr="008F52FE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Телефон: </w:t>
            </w: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+7 (495) 795-31-30</w:t>
            </w:r>
          </w:p>
          <w:p w14:paraId="41A3630C" w14:textId="77777777" w:rsidR="00A30FA2" w:rsidRPr="008F52FE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Электронный адрес: </w:t>
            </w:r>
            <w:hyperlink r:id="rId9" w:history="1">
              <w:r w:rsidRPr="008F52FE">
                <w:rPr>
                  <w:rFonts w:eastAsia="Times New Roman" w:cs="Arial"/>
                  <w:sz w:val="20"/>
                  <w:szCs w:val="20"/>
                  <w:u w:val="single"/>
                  <w:lang w:eastAsia="ru-RU"/>
                </w:rPr>
                <w:t>vnipineft@vnipineft.ru</w:t>
              </w:r>
            </w:hyperlink>
            <w:r w:rsidRPr="008F52FE">
              <w:rPr>
                <w:rFonts w:eastAsia="Times New Roman" w:cs="Arial"/>
                <w:sz w:val="20"/>
                <w:szCs w:val="20"/>
                <w:lang w:eastAsia="ru-RU"/>
              </w:rPr>
              <w:t> </w:t>
            </w:r>
          </w:p>
          <w:p w14:paraId="224DC07F" w14:textId="3F0F9274" w:rsidR="00A30FA2" w:rsidRPr="008F52FE" w:rsidRDefault="00A30FA2" w:rsidP="00E74436">
            <w:pPr>
              <w:spacing w:after="0" w:line="240" w:lineRule="auto"/>
              <w:jc w:val="both"/>
              <w:rPr>
                <w:rFonts w:eastAsia="Times New Roman" w:cs="Arial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ИНН: </w:t>
            </w: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7701007624</w:t>
            </w:r>
            <w:r w:rsidR="00E74436"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, 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КПП: </w:t>
            </w: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770101001</w:t>
            </w:r>
          </w:p>
          <w:p w14:paraId="1BDE7E03" w14:textId="77777777" w:rsidR="00A30FA2" w:rsidRPr="008F52FE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ОГРН: </w:t>
            </w: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1027700370466</w:t>
            </w:r>
          </w:p>
          <w:p w14:paraId="41950392" w14:textId="77777777" w:rsidR="00A30FA2" w:rsidRPr="008F52FE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Банковские реквизиты:</w:t>
            </w:r>
          </w:p>
          <w:p w14:paraId="0CB6C0A6" w14:textId="77777777" w:rsidR="00A30FA2" w:rsidRPr="008F52FE" w:rsidRDefault="00A30FA2" w:rsidP="00A30FA2">
            <w:pPr>
              <w:spacing w:after="0" w:line="240" w:lineRule="auto"/>
              <w:ind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р</w:t>
            </w:r>
            <w:proofErr w:type="gramEnd"/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/с: </w:t>
            </w: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40702810400003002968</w:t>
            </w:r>
          </w:p>
          <w:p w14:paraId="5A095427" w14:textId="77777777" w:rsidR="00157F46" w:rsidRPr="008F52FE" w:rsidRDefault="00A30FA2" w:rsidP="00A30FA2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 xml:space="preserve">в:  </w:t>
            </w: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АО «Всероссийский Банк Развития Регионов» </w:t>
            </w:r>
          </w:p>
          <w:p w14:paraId="32EE50AF" w14:textId="77777777" w:rsidR="00A30FA2" w:rsidRPr="008F52FE" w:rsidRDefault="00A30FA2" w:rsidP="00A30FA2">
            <w:pPr>
              <w:widowControl w:val="0"/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(«ВБРР» АО) г. Москва</w:t>
            </w:r>
          </w:p>
          <w:p w14:paraId="7B9A0E5B" w14:textId="77777777" w:rsidR="00A30FA2" w:rsidRPr="008F52FE" w:rsidRDefault="00A30FA2" w:rsidP="00A30FA2">
            <w:pPr>
              <w:spacing w:after="0" w:line="240" w:lineRule="auto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к/с: </w:t>
            </w: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30101810900000000880</w:t>
            </w:r>
          </w:p>
          <w:p w14:paraId="6025AF85" w14:textId="77777777" w:rsidR="00A30FA2" w:rsidRPr="008F52FE" w:rsidRDefault="00A30FA2" w:rsidP="00A30FA2">
            <w:pPr>
              <w:spacing w:after="0" w:line="240" w:lineRule="auto"/>
              <w:ind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БИК  </w:t>
            </w: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044525880</w:t>
            </w:r>
          </w:p>
          <w:p w14:paraId="35779391" w14:textId="3DC11599" w:rsidR="00A30FA2" w:rsidRPr="008F52FE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ОКВЭД: </w:t>
            </w: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71.11.1.</w:t>
            </w:r>
            <w:r w:rsidR="00E74436"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 xml:space="preserve">, 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ОКПО:  </w:t>
            </w:r>
            <w:r w:rsidRPr="008F52FE">
              <w:rPr>
                <w:rFonts w:eastAsia="Times New Roman" w:cs="Times New Roman"/>
                <w:bCs/>
                <w:snapToGrid w:val="0"/>
                <w:sz w:val="20"/>
                <w:szCs w:val="20"/>
                <w:u w:val="single"/>
                <w:lang w:eastAsia="ru-RU"/>
              </w:rPr>
              <w:t>00150061</w:t>
            </w:r>
          </w:p>
        </w:tc>
        <w:tc>
          <w:tcPr>
            <w:tcW w:w="5218" w:type="dxa"/>
          </w:tcPr>
          <w:p w14:paraId="4764E171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Поставщик:</w:t>
            </w:r>
          </w:p>
          <w:bookmarkStart w:id="2" w:name="ТекстовоеПоле131"/>
          <w:p w14:paraId="042975A2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1"/>
                  <w:enabled/>
                  <w:calcOnExit w:val="0"/>
                  <w:textInput>
                    <w:default w:val="__________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2"/>
          </w:p>
          <w:p w14:paraId="45928990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Адрес местонахождения:</w:t>
            </w:r>
          </w:p>
          <w:bookmarkStart w:id="3" w:name="ТекстовоеПоле132"/>
          <w:p w14:paraId="21B43E9E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2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3"/>
          </w:p>
          <w:p w14:paraId="1AD2FD0E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Почтовый адрес:</w:t>
            </w:r>
          </w:p>
          <w:bookmarkStart w:id="4" w:name="ТекстовоеПоле133"/>
          <w:p w14:paraId="2B42CAC5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3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4"/>
          </w:p>
          <w:p w14:paraId="3C69A263" w14:textId="77777777" w:rsidR="00A30FA2" w:rsidRPr="008F52FE" w:rsidRDefault="00A30FA2" w:rsidP="00A30FA2">
            <w:pPr>
              <w:spacing w:after="0" w:line="240" w:lineRule="auto"/>
              <w:ind w:left="34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Факс: </w:t>
            </w:r>
            <w:bookmarkStart w:id="5" w:name="ТекстовоеПоле134"/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4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5"/>
          </w:p>
          <w:p w14:paraId="3B8779FF" w14:textId="77777777" w:rsidR="00A30FA2" w:rsidRPr="008F52FE" w:rsidRDefault="00A30FA2" w:rsidP="00A30FA2">
            <w:pPr>
              <w:spacing w:after="0" w:line="240" w:lineRule="auto"/>
              <w:ind w:left="34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Телефон: </w:t>
            </w:r>
            <w:bookmarkStart w:id="6" w:name="ТекстовоеПоле135"/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6"/>
          </w:p>
          <w:p w14:paraId="575FF0CB" w14:textId="77777777" w:rsidR="00A30FA2" w:rsidRPr="008F52FE" w:rsidRDefault="00A30FA2" w:rsidP="00A30FA2">
            <w:pPr>
              <w:spacing w:after="0" w:line="240" w:lineRule="auto"/>
              <w:ind w:left="34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Электронный адрес: </w:t>
            </w:r>
            <w:bookmarkStart w:id="7" w:name="ТекстовоеПоле136"/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6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7"/>
          </w:p>
          <w:p w14:paraId="16A58EB0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ИНН 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7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</w:p>
          <w:p w14:paraId="685FC1D6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КПП 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8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</w:p>
          <w:p w14:paraId="3C9C2F05" w14:textId="77777777" w:rsidR="00A30FA2" w:rsidRPr="008F52FE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ОГРН 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24"/>
                  <w:enabled/>
                  <w:calcOnExit w:val="0"/>
                  <w:textInput>
                    <w:default w:val="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</w:p>
          <w:p w14:paraId="4EC4AB75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Банковские реквизиты:</w:t>
            </w:r>
          </w:p>
          <w:p w14:paraId="69F27CC5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proofErr w:type="gramStart"/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>р</w:t>
            </w:r>
            <w:proofErr w:type="gramEnd"/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/с </w:t>
            </w:r>
            <w:bookmarkStart w:id="8" w:name="ТекстовоеПоле139"/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39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8"/>
          </w:p>
          <w:p w14:paraId="16A98688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в    </w:t>
            </w:r>
            <w:bookmarkStart w:id="9" w:name="ТекстовоеПоле140"/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0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9"/>
          </w:p>
          <w:p w14:paraId="009AD7A4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к/с </w:t>
            </w:r>
            <w:bookmarkStart w:id="10" w:name="ТекстовоеПоле141"/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1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10"/>
          </w:p>
          <w:p w14:paraId="4F4F65F3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БИК </w:t>
            </w:r>
            <w:bookmarkStart w:id="11" w:name="ТекстовоеПоле142"/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2"/>
                  <w:enabled/>
                  <w:calcOnExit w:val="0"/>
                  <w:textInput>
                    <w:default w:val="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11"/>
          </w:p>
          <w:p w14:paraId="3406FE09" w14:textId="77777777" w:rsidR="00A30FA2" w:rsidRPr="008F52FE" w:rsidRDefault="00A30FA2" w:rsidP="00A30FA2">
            <w:pPr>
              <w:spacing w:after="0" w:line="240" w:lineRule="auto"/>
              <w:ind w:left="34" w:right="-96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ОКВЭД </w:t>
            </w:r>
            <w:bookmarkStart w:id="12" w:name="ТекстовоеПоле143"/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3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12"/>
          </w:p>
          <w:p w14:paraId="0B4C6DA6" w14:textId="77777777" w:rsidR="00A30FA2" w:rsidRPr="008F52FE" w:rsidRDefault="00A30FA2" w:rsidP="00A30FA2">
            <w:pPr>
              <w:spacing w:after="0" w:line="240" w:lineRule="auto"/>
              <w:ind w:left="34" w:right="-1327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t xml:space="preserve">ОКПО </w:t>
            </w:r>
            <w:bookmarkStart w:id="13" w:name="ТекстовоеПоле144"/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4"/>
                  <w:enabled/>
                  <w:calcOnExit w:val="0"/>
                  <w:textInput>
                    <w:default w:val="_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b/>
                <w:bCs/>
                <w:noProof/>
                <w:snapToGrid w:val="0"/>
                <w:sz w:val="20"/>
                <w:szCs w:val="20"/>
                <w:lang w:eastAsia="ru-RU"/>
              </w:rPr>
              <w:t>______________________</w:t>
            </w:r>
            <w:r w:rsidRPr="008F52FE"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  <w:fldChar w:fldCharType="end"/>
            </w:r>
            <w:bookmarkEnd w:id="13"/>
          </w:p>
          <w:p w14:paraId="0E172CA2" w14:textId="77777777" w:rsidR="00A30FA2" w:rsidRPr="008F52FE" w:rsidRDefault="00A30FA2" w:rsidP="00A30FA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napToGrid w:val="0"/>
                <w:sz w:val="20"/>
                <w:szCs w:val="20"/>
                <w:lang w:eastAsia="ru-RU"/>
              </w:rPr>
            </w:pPr>
          </w:p>
        </w:tc>
      </w:tr>
    </w:tbl>
    <w:p w14:paraId="79DCBB19" w14:textId="5C338949" w:rsidR="00A252B1" w:rsidRPr="008F52FE" w:rsidRDefault="00A30FA2" w:rsidP="00A30FA2">
      <w:pPr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8F52FE">
        <w:rPr>
          <w:rFonts w:eastAsia="Times New Roman" w:cs="Times New Roman"/>
          <w:b/>
          <w:sz w:val="20"/>
          <w:szCs w:val="20"/>
          <w:lang w:eastAsia="ru-RU"/>
        </w:rPr>
        <w:t>2</w:t>
      </w:r>
      <w:r w:rsidR="006A4299" w:rsidRPr="008F52FE">
        <w:rPr>
          <w:rFonts w:eastAsia="Times New Roman" w:cs="Times New Roman"/>
          <w:b/>
          <w:sz w:val="20"/>
          <w:szCs w:val="20"/>
          <w:lang w:eastAsia="ru-RU"/>
        </w:rPr>
        <w:t>3</w:t>
      </w:r>
      <w:r w:rsidR="009D3A28" w:rsidRPr="008F52FE">
        <w:rPr>
          <w:rFonts w:eastAsia="Times New Roman" w:cs="Times New Roman"/>
          <w:b/>
          <w:sz w:val="20"/>
          <w:szCs w:val="20"/>
          <w:lang w:eastAsia="ru-RU"/>
        </w:rPr>
        <w:t>.</w:t>
      </w:r>
      <w:r w:rsidR="009D3A28" w:rsidRPr="008F52FE">
        <w:rPr>
          <w:rFonts w:eastAsia="Times New Roman" w:cs="Times New Roman"/>
          <w:b/>
          <w:sz w:val="20"/>
          <w:szCs w:val="20"/>
          <w:lang w:eastAsia="ru-RU"/>
        </w:rPr>
        <w:tab/>
      </w:r>
      <w:r w:rsidRPr="008F52FE">
        <w:rPr>
          <w:rFonts w:eastAsia="Times New Roman" w:cs="Times New Roman"/>
          <w:b/>
          <w:sz w:val="20"/>
          <w:szCs w:val="20"/>
          <w:lang w:eastAsia="ru-RU"/>
        </w:rPr>
        <w:t xml:space="preserve"> Подписи Сторон.</w:t>
      </w:r>
    </w:p>
    <w:tbl>
      <w:tblPr>
        <w:tblW w:w="10436" w:type="dxa"/>
        <w:tblInd w:w="-972" w:type="dxa"/>
        <w:tblLook w:val="01E0" w:firstRow="1" w:lastRow="1" w:firstColumn="1" w:lastColumn="1" w:noHBand="0" w:noVBand="0"/>
      </w:tblPr>
      <w:tblGrid>
        <w:gridCol w:w="654"/>
        <w:gridCol w:w="4962"/>
        <w:gridCol w:w="4820"/>
      </w:tblGrid>
      <w:tr w:rsidR="00A30FA2" w:rsidRPr="008F52FE" w14:paraId="56E91EFD" w14:textId="77777777" w:rsidTr="00E7570A">
        <w:tc>
          <w:tcPr>
            <w:tcW w:w="654" w:type="dxa"/>
          </w:tcPr>
          <w:p w14:paraId="2402A73E" w14:textId="77777777" w:rsidR="00A30FA2" w:rsidRPr="008F52FE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</w:tcPr>
          <w:p w14:paraId="14D6C46D" w14:textId="77777777" w:rsidR="00A30FA2" w:rsidRPr="008F52FE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Покупатель</w:t>
            </w:r>
          </w:p>
          <w:p w14:paraId="0E3A4758" w14:textId="77777777" w:rsidR="00A30FA2" w:rsidRPr="008F52FE" w:rsidRDefault="00E7570A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  <w:p w14:paraId="6CCFA1DB" w14:textId="77777777" w:rsidR="00E7570A" w:rsidRPr="008F52FE" w:rsidRDefault="00E7570A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t>ОАО «ВНИПИнефть»</w:t>
            </w:r>
          </w:p>
          <w:p w14:paraId="748132CF" w14:textId="77777777" w:rsidR="00A30FA2" w:rsidRPr="008F52FE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4" w:name="ТекстовоеПоле145"/>
          </w:p>
          <w:p w14:paraId="1B8730C1" w14:textId="77777777" w:rsidR="00A30FA2" w:rsidRPr="008F52FE" w:rsidRDefault="00A30FA2" w:rsidP="00E7570A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t>______________________________</w:t>
            </w:r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14"/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  <w:r w:rsidR="00E7570A"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t>Д.А. Сергеев</w:t>
            </w:r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4820" w:type="dxa"/>
          </w:tcPr>
          <w:p w14:paraId="2C6611D7" w14:textId="77777777" w:rsidR="00A30FA2" w:rsidRPr="008F52FE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8F52FE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Поставщик</w:t>
            </w:r>
          </w:p>
          <w:p w14:paraId="62C721A5" w14:textId="77777777" w:rsidR="00A30FA2" w:rsidRPr="008F52FE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0C62AE28" w14:textId="77777777" w:rsidR="00A30FA2" w:rsidRPr="008F52FE" w:rsidRDefault="00A30FA2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40BFE7A2" w14:textId="77777777" w:rsidR="00E7570A" w:rsidRPr="008F52FE" w:rsidRDefault="00E7570A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D26070C" w14:textId="77777777" w:rsidR="00A30FA2" w:rsidRPr="008F52FE" w:rsidRDefault="00E7570A" w:rsidP="00A30FA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8F52F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t>______________________________</w:t>
            </w:r>
            <w:r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r w:rsidR="00A30FA2"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/</w:t>
            </w:r>
            <w:bookmarkStart w:id="15" w:name="ТекстовоеПоле148"/>
            <w:r w:rsidR="00A30FA2"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8"/>
                  <w:enabled/>
                  <w:calcOnExit w:val="0"/>
                  <w:textInput>
                    <w:default w:val="___________"/>
                  </w:textInput>
                </w:ffData>
              </w:fldChar>
            </w:r>
            <w:r w:rsidR="00A30FA2"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="00A30FA2" w:rsidRPr="008F52FE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="00A30FA2"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A30FA2" w:rsidRPr="008F52FE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t>___________</w:t>
            </w:r>
            <w:r w:rsidR="00A30FA2"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15"/>
            <w:r w:rsidR="00A30FA2" w:rsidRPr="008F52FE">
              <w:rPr>
                <w:rFonts w:eastAsia="Times New Roman" w:cs="Times New Roman"/>
                <w:sz w:val="20"/>
                <w:szCs w:val="20"/>
                <w:lang w:eastAsia="ru-RU"/>
              </w:rPr>
              <w:t>/</w:t>
            </w:r>
          </w:p>
        </w:tc>
      </w:tr>
    </w:tbl>
    <w:p w14:paraId="4856C2A0" w14:textId="77777777" w:rsidR="00A30FA2" w:rsidRPr="008F52FE" w:rsidRDefault="00A30FA2" w:rsidP="00A30FA2">
      <w:pPr>
        <w:spacing w:after="0" w:line="240" w:lineRule="auto"/>
        <w:ind w:firstLine="540"/>
        <w:rPr>
          <w:rFonts w:eastAsia="Times New Roman" w:cs="Times New Roman"/>
          <w:sz w:val="20"/>
          <w:szCs w:val="20"/>
          <w:lang w:eastAsia="ru-RU"/>
        </w:rPr>
      </w:pPr>
    </w:p>
    <w:p w14:paraId="4375517C" w14:textId="77777777" w:rsidR="00A30FA2" w:rsidRPr="008F52FE" w:rsidRDefault="00A30FA2" w:rsidP="00A30FA2">
      <w:pPr>
        <w:rPr>
          <w:rFonts w:eastAsia="Times New Roman" w:cs="Times New Roman"/>
          <w:b/>
          <w:sz w:val="20"/>
          <w:szCs w:val="20"/>
          <w:lang w:eastAsia="ru-RU"/>
        </w:rPr>
      </w:pPr>
    </w:p>
    <w:sectPr w:rsidR="00A30FA2" w:rsidRPr="008F52FE" w:rsidSect="008F52FE">
      <w:footerReference w:type="default" r:id="rId10"/>
      <w:pgSz w:w="11906" w:h="16838"/>
      <w:pgMar w:top="851" w:right="850" w:bottom="851" w:left="1701" w:header="708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EFAED6" w14:textId="77777777" w:rsidR="00296991" w:rsidRDefault="00296991" w:rsidP="004F7D04">
      <w:pPr>
        <w:spacing w:after="0" w:line="240" w:lineRule="auto"/>
      </w:pPr>
      <w:r>
        <w:separator/>
      </w:r>
    </w:p>
  </w:endnote>
  <w:endnote w:type="continuationSeparator" w:id="0">
    <w:p w14:paraId="659C4202" w14:textId="77777777" w:rsidR="00296991" w:rsidRDefault="00296991" w:rsidP="004F7D04">
      <w:pPr>
        <w:spacing w:after="0" w:line="240" w:lineRule="auto"/>
      </w:pPr>
      <w:r>
        <w:continuationSeparator/>
      </w:r>
    </w:p>
  </w:endnote>
  <w:endnote w:type="continuationNotice" w:id="1">
    <w:p w14:paraId="45F14119" w14:textId="77777777" w:rsidR="00296991" w:rsidRDefault="0029699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4953322"/>
      <w:docPartObj>
        <w:docPartGallery w:val="Page Numbers (Bottom of Page)"/>
        <w:docPartUnique/>
      </w:docPartObj>
    </w:sdtPr>
    <w:sdtEndPr/>
    <w:sdtContent>
      <w:p w14:paraId="7F5EE0B0" w14:textId="77777777" w:rsidR="00296991" w:rsidRDefault="0029699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4522">
          <w:rPr>
            <w:noProof/>
          </w:rPr>
          <w:t>17</w:t>
        </w:r>
        <w:r>
          <w:fldChar w:fldCharType="end"/>
        </w:r>
      </w:p>
    </w:sdtContent>
  </w:sdt>
  <w:p w14:paraId="75DECF46" w14:textId="77777777" w:rsidR="00296991" w:rsidRDefault="0029699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F96C5" w14:textId="77777777" w:rsidR="00296991" w:rsidRDefault="00296991" w:rsidP="004F7D04">
      <w:pPr>
        <w:spacing w:after="0" w:line="240" w:lineRule="auto"/>
      </w:pPr>
      <w:r>
        <w:separator/>
      </w:r>
    </w:p>
  </w:footnote>
  <w:footnote w:type="continuationSeparator" w:id="0">
    <w:p w14:paraId="4BECEB7B" w14:textId="77777777" w:rsidR="00296991" w:rsidRDefault="00296991" w:rsidP="004F7D04">
      <w:pPr>
        <w:spacing w:after="0" w:line="240" w:lineRule="auto"/>
      </w:pPr>
      <w:r>
        <w:continuationSeparator/>
      </w:r>
    </w:p>
  </w:footnote>
  <w:footnote w:type="continuationNotice" w:id="1">
    <w:p w14:paraId="78385440" w14:textId="77777777" w:rsidR="00296991" w:rsidRDefault="0029699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B2B75"/>
    <w:multiLevelType w:val="hybridMultilevel"/>
    <w:tmpl w:val="F2C4082A"/>
    <w:lvl w:ilvl="0" w:tplc="036483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ECF5C3A"/>
    <w:multiLevelType w:val="multilevel"/>
    <w:tmpl w:val="AF40AA6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2">
    <w:nsid w:val="785527D9"/>
    <w:multiLevelType w:val="hybridMultilevel"/>
    <w:tmpl w:val="F4D635E2"/>
    <w:lvl w:ilvl="0" w:tplc="D2B403C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D04"/>
    <w:rsid w:val="000011E1"/>
    <w:rsid w:val="000052A8"/>
    <w:rsid w:val="00013C61"/>
    <w:rsid w:val="00021437"/>
    <w:rsid w:val="00023E22"/>
    <w:rsid w:val="00024135"/>
    <w:rsid w:val="00024255"/>
    <w:rsid w:val="0002547A"/>
    <w:rsid w:val="00040B92"/>
    <w:rsid w:val="000432F4"/>
    <w:rsid w:val="0004496B"/>
    <w:rsid w:val="00047390"/>
    <w:rsid w:val="00061E40"/>
    <w:rsid w:val="00066556"/>
    <w:rsid w:val="00066AA9"/>
    <w:rsid w:val="00067681"/>
    <w:rsid w:val="00067C7D"/>
    <w:rsid w:val="00070CBC"/>
    <w:rsid w:val="00072587"/>
    <w:rsid w:val="00076247"/>
    <w:rsid w:val="00080426"/>
    <w:rsid w:val="00080929"/>
    <w:rsid w:val="00083BC6"/>
    <w:rsid w:val="00087AF5"/>
    <w:rsid w:val="00091ABB"/>
    <w:rsid w:val="00096E30"/>
    <w:rsid w:val="000B0C91"/>
    <w:rsid w:val="000C7E11"/>
    <w:rsid w:val="000D135F"/>
    <w:rsid w:val="000D1748"/>
    <w:rsid w:val="000D4AFE"/>
    <w:rsid w:val="000D5C17"/>
    <w:rsid w:val="000D6165"/>
    <w:rsid w:val="000D7E65"/>
    <w:rsid w:val="000E1A8A"/>
    <w:rsid w:val="000E3A92"/>
    <w:rsid w:val="000E5DE1"/>
    <w:rsid w:val="000F2AFC"/>
    <w:rsid w:val="000F431B"/>
    <w:rsid w:val="000F7BA0"/>
    <w:rsid w:val="000F7FE0"/>
    <w:rsid w:val="00101337"/>
    <w:rsid w:val="00107081"/>
    <w:rsid w:val="00111F9B"/>
    <w:rsid w:val="00121674"/>
    <w:rsid w:val="00121ED0"/>
    <w:rsid w:val="0012301E"/>
    <w:rsid w:val="00125BD1"/>
    <w:rsid w:val="00140C68"/>
    <w:rsid w:val="001414F7"/>
    <w:rsid w:val="0014349F"/>
    <w:rsid w:val="00146BED"/>
    <w:rsid w:val="00151073"/>
    <w:rsid w:val="00151637"/>
    <w:rsid w:val="001542FE"/>
    <w:rsid w:val="001557CF"/>
    <w:rsid w:val="00157F46"/>
    <w:rsid w:val="00160794"/>
    <w:rsid w:val="00160E9D"/>
    <w:rsid w:val="001641A2"/>
    <w:rsid w:val="0016667A"/>
    <w:rsid w:val="00170344"/>
    <w:rsid w:val="00171CFB"/>
    <w:rsid w:val="0018177F"/>
    <w:rsid w:val="001817DE"/>
    <w:rsid w:val="001838F6"/>
    <w:rsid w:val="00187925"/>
    <w:rsid w:val="00191205"/>
    <w:rsid w:val="00191C2D"/>
    <w:rsid w:val="001954EC"/>
    <w:rsid w:val="001A0869"/>
    <w:rsid w:val="001A0E4F"/>
    <w:rsid w:val="001A1EC6"/>
    <w:rsid w:val="001A25B6"/>
    <w:rsid w:val="001A2B68"/>
    <w:rsid w:val="001B0E36"/>
    <w:rsid w:val="001C1FDE"/>
    <w:rsid w:val="001C58C4"/>
    <w:rsid w:val="001C7ECD"/>
    <w:rsid w:val="001D0C8F"/>
    <w:rsid w:val="001D4157"/>
    <w:rsid w:val="001D6BB7"/>
    <w:rsid w:val="001D7F13"/>
    <w:rsid w:val="001F206A"/>
    <w:rsid w:val="001F30B3"/>
    <w:rsid w:val="001F3F99"/>
    <w:rsid w:val="001F7C53"/>
    <w:rsid w:val="00205B88"/>
    <w:rsid w:val="00207BC5"/>
    <w:rsid w:val="00207FCE"/>
    <w:rsid w:val="002102D4"/>
    <w:rsid w:val="002131B1"/>
    <w:rsid w:val="002135FC"/>
    <w:rsid w:val="0021549C"/>
    <w:rsid w:val="00221D37"/>
    <w:rsid w:val="0022581A"/>
    <w:rsid w:val="0022741B"/>
    <w:rsid w:val="002279DA"/>
    <w:rsid w:val="00232705"/>
    <w:rsid w:val="00234C2E"/>
    <w:rsid w:val="00237165"/>
    <w:rsid w:val="00240232"/>
    <w:rsid w:val="00242E00"/>
    <w:rsid w:val="002441E1"/>
    <w:rsid w:val="002453A6"/>
    <w:rsid w:val="00245837"/>
    <w:rsid w:val="002514D6"/>
    <w:rsid w:val="00263CAF"/>
    <w:rsid w:val="00270687"/>
    <w:rsid w:val="002918BE"/>
    <w:rsid w:val="00291BCF"/>
    <w:rsid w:val="002965CB"/>
    <w:rsid w:val="00296991"/>
    <w:rsid w:val="002A2583"/>
    <w:rsid w:val="002A3DDD"/>
    <w:rsid w:val="002B5504"/>
    <w:rsid w:val="002C1664"/>
    <w:rsid w:val="002D4DA6"/>
    <w:rsid w:val="002D710A"/>
    <w:rsid w:val="002E4E7F"/>
    <w:rsid w:val="002F0BC0"/>
    <w:rsid w:val="002F24DE"/>
    <w:rsid w:val="002F3F99"/>
    <w:rsid w:val="002F5E28"/>
    <w:rsid w:val="002F7320"/>
    <w:rsid w:val="00302307"/>
    <w:rsid w:val="003036B4"/>
    <w:rsid w:val="00303CD1"/>
    <w:rsid w:val="00313F20"/>
    <w:rsid w:val="00322EFC"/>
    <w:rsid w:val="00323548"/>
    <w:rsid w:val="00323911"/>
    <w:rsid w:val="003257B5"/>
    <w:rsid w:val="0032757C"/>
    <w:rsid w:val="00327FF2"/>
    <w:rsid w:val="00332D05"/>
    <w:rsid w:val="003444EC"/>
    <w:rsid w:val="00346BE7"/>
    <w:rsid w:val="0036182C"/>
    <w:rsid w:val="003703DA"/>
    <w:rsid w:val="00373B12"/>
    <w:rsid w:val="00375480"/>
    <w:rsid w:val="0038073C"/>
    <w:rsid w:val="0038714B"/>
    <w:rsid w:val="003937E4"/>
    <w:rsid w:val="003A4024"/>
    <w:rsid w:val="003A41FD"/>
    <w:rsid w:val="003A65A0"/>
    <w:rsid w:val="003B24D6"/>
    <w:rsid w:val="003B68FF"/>
    <w:rsid w:val="003B7749"/>
    <w:rsid w:val="003C4044"/>
    <w:rsid w:val="003C5352"/>
    <w:rsid w:val="003C6AB8"/>
    <w:rsid w:val="003D1240"/>
    <w:rsid w:val="003D163B"/>
    <w:rsid w:val="003D1791"/>
    <w:rsid w:val="003E2FE1"/>
    <w:rsid w:val="003F1928"/>
    <w:rsid w:val="003F2192"/>
    <w:rsid w:val="003F357F"/>
    <w:rsid w:val="003F59A6"/>
    <w:rsid w:val="003F70E8"/>
    <w:rsid w:val="00401645"/>
    <w:rsid w:val="00421CB8"/>
    <w:rsid w:val="00424BDF"/>
    <w:rsid w:val="0043189E"/>
    <w:rsid w:val="004339AF"/>
    <w:rsid w:val="00442BA8"/>
    <w:rsid w:val="004445CB"/>
    <w:rsid w:val="00445554"/>
    <w:rsid w:val="00453D83"/>
    <w:rsid w:val="00461031"/>
    <w:rsid w:val="00463AFE"/>
    <w:rsid w:val="00463E79"/>
    <w:rsid w:val="004707DD"/>
    <w:rsid w:val="004739A7"/>
    <w:rsid w:val="0048085C"/>
    <w:rsid w:val="00482F58"/>
    <w:rsid w:val="00493C22"/>
    <w:rsid w:val="00494910"/>
    <w:rsid w:val="004A1F3F"/>
    <w:rsid w:val="004A34E8"/>
    <w:rsid w:val="004A6F1C"/>
    <w:rsid w:val="004B0BA8"/>
    <w:rsid w:val="004C0502"/>
    <w:rsid w:val="004C0F1D"/>
    <w:rsid w:val="004C6B97"/>
    <w:rsid w:val="004D0172"/>
    <w:rsid w:val="004E0C86"/>
    <w:rsid w:val="004F177A"/>
    <w:rsid w:val="004F566F"/>
    <w:rsid w:val="004F7857"/>
    <w:rsid w:val="004F7D04"/>
    <w:rsid w:val="005014A7"/>
    <w:rsid w:val="005031E5"/>
    <w:rsid w:val="00503685"/>
    <w:rsid w:val="00512588"/>
    <w:rsid w:val="00515065"/>
    <w:rsid w:val="00525898"/>
    <w:rsid w:val="005413F0"/>
    <w:rsid w:val="00541679"/>
    <w:rsid w:val="00541CED"/>
    <w:rsid w:val="005432C2"/>
    <w:rsid w:val="00544692"/>
    <w:rsid w:val="005464A2"/>
    <w:rsid w:val="0055069D"/>
    <w:rsid w:val="00550E38"/>
    <w:rsid w:val="005572E9"/>
    <w:rsid w:val="00561D5C"/>
    <w:rsid w:val="00575029"/>
    <w:rsid w:val="0057510D"/>
    <w:rsid w:val="005926F1"/>
    <w:rsid w:val="005929B1"/>
    <w:rsid w:val="00594D77"/>
    <w:rsid w:val="00595FDF"/>
    <w:rsid w:val="0059784C"/>
    <w:rsid w:val="005A09AE"/>
    <w:rsid w:val="005A358D"/>
    <w:rsid w:val="005A38EE"/>
    <w:rsid w:val="005A535B"/>
    <w:rsid w:val="005B374E"/>
    <w:rsid w:val="005B5752"/>
    <w:rsid w:val="005C33CA"/>
    <w:rsid w:val="005D1C3E"/>
    <w:rsid w:val="005D225E"/>
    <w:rsid w:val="005E2E23"/>
    <w:rsid w:val="005F2738"/>
    <w:rsid w:val="005F2D2E"/>
    <w:rsid w:val="005F3405"/>
    <w:rsid w:val="005F5E68"/>
    <w:rsid w:val="006014F4"/>
    <w:rsid w:val="00601756"/>
    <w:rsid w:val="00611D6C"/>
    <w:rsid w:val="006129EF"/>
    <w:rsid w:val="00615AD3"/>
    <w:rsid w:val="006200D9"/>
    <w:rsid w:val="006200F6"/>
    <w:rsid w:val="00620FD1"/>
    <w:rsid w:val="006239FE"/>
    <w:rsid w:val="00623CDB"/>
    <w:rsid w:val="00626344"/>
    <w:rsid w:val="00626ACB"/>
    <w:rsid w:val="006275AB"/>
    <w:rsid w:val="00627CAF"/>
    <w:rsid w:val="00633A73"/>
    <w:rsid w:val="006342F8"/>
    <w:rsid w:val="006356F1"/>
    <w:rsid w:val="006413F1"/>
    <w:rsid w:val="00641B1A"/>
    <w:rsid w:val="00641E99"/>
    <w:rsid w:val="00650CE0"/>
    <w:rsid w:val="00651931"/>
    <w:rsid w:val="00654ECD"/>
    <w:rsid w:val="0066028B"/>
    <w:rsid w:val="00664D31"/>
    <w:rsid w:val="0067282E"/>
    <w:rsid w:val="006738BA"/>
    <w:rsid w:val="00674120"/>
    <w:rsid w:val="0067412B"/>
    <w:rsid w:val="00674E0A"/>
    <w:rsid w:val="0068002A"/>
    <w:rsid w:val="00683335"/>
    <w:rsid w:val="00693CD9"/>
    <w:rsid w:val="00694522"/>
    <w:rsid w:val="006A1A7E"/>
    <w:rsid w:val="006A4299"/>
    <w:rsid w:val="006B020F"/>
    <w:rsid w:val="006B5098"/>
    <w:rsid w:val="006C2688"/>
    <w:rsid w:val="006C2A2E"/>
    <w:rsid w:val="006C75B5"/>
    <w:rsid w:val="006D575E"/>
    <w:rsid w:val="006D691E"/>
    <w:rsid w:val="006E5491"/>
    <w:rsid w:val="006F4C1C"/>
    <w:rsid w:val="006F5D9A"/>
    <w:rsid w:val="007020A7"/>
    <w:rsid w:val="00705243"/>
    <w:rsid w:val="0070734C"/>
    <w:rsid w:val="00707693"/>
    <w:rsid w:val="00716999"/>
    <w:rsid w:val="00716D21"/>
    <w:rsid w:val="00722705"/>
    <w:rsid w:val="00724C84"/>
    <w:rsid w:val="007277D0"/>
    <w:rsid w:val="00727ADB"/>
    <w:rsid w:val="00751226"/>
    <w:rsid w:val="0075284A"/>
    <w:rsid w:val="0075725F"/>
    <w:rsid w:val="0076429F"/>
    <w:rsid w:val="00765753"/>
    <w:rsid w:val="00767258"/>
    <w:rsid w:val="00770A0E"/>
    <w:rsid w:val="00774D4C"/>
    <w:rsid w:val="00781D7B"/>
    <w:rsid w:val="00784017"/>
    <w:rsid w:val="00786FCD"/>
    <w:rsid w:val="007976AA"/>
    <w:rsid w:val="007A7A1E"/>
    <w:rsid w:val="007B4463"/>
    <w:rsid w:val="007B498D"/>
    <w:rsid w:val="007B5383"/>
    <w:rsid w:val="007B5419"/>
    <w:rsid w:val="007C1375"/>
    <w:rsid w:val="007C48F1"/>
    <w:rsid w:val="007C716C"/>
    <w:rsid w:val="007C758E"/>
    <w:rsid w:val="007D3A81"/>
    <w:rsid w:val="007D6434"/>
    <w:rsid w:val="007F10F0"/>
    <w:rsid w:val="007F2E7E"/>
    <w:rsid w:val="007F7117"/>
    <w:rsid w:val="007F796A"/>
    <w:rsid w:val="00802B11"/>
    <w:rsid w:val="0081325A"/>
    <w:rsid w:val="008141C6"/>
    <w:rsid w:val="008144FC"/>
    <w:rsid w:val="00824C97"/>
    <w:rsid w:val="008339AB"/>
    <w:rsid w:val="00836729"/>
    <w:rsid w:val="00842A3B"/>
    <w:rsid w:val="008510A3"/>
    <w:rsid w:val="008600AD"/>
    <w:rsid w:val="0086424A"/>
    <w:rsid w:val="00865E17"/>
    <w:rsid w:val="00867FA4"/>
    <w:rsid w:val="008716AC"/>
    <w:rsid w:val="00873EE9"/>
    <w:rsid w:val="00874E41"/>
    <w:rsid w:val="00880407"/>
    <w:rsid w:val="00880DF6"/>
    <w:rsid w:val="008813BD"/>
    <w:rsid w:val="00885FDF"/>
    <w:rsid w:val="00893300"/>
    <w:rsid w:val="00897172"/>
    <w:rsid w:val="008A014F"/>
    <w:rsid w:val="008A2CBE"/>
    <w:rsid w:val="008A777B"/>
    <w:rsid w:val="008B1E87"/>
    <w:rsid w:val="008B372D"/>
    <w:rsid w:val="008B4036"/>
    <w:rsid w:val="008B544C"/>
    <w:rsid w:val="008D2C08"/>
    <w:rsid w:val="008D451C"/>
    <w:rsid w:val="008D4B34"/>
    <w:rsid w:val="008E21B7"/>
    <w:rsid w:val="008F52FE"/>
    <w:rsid w:val="008F5F21"/>
    <w:rsid w:val="00904F43"/>
    <w:rsid w:val="00907A9B"/>
    <w:rsid w:val="00915838"/>
    <w:rsid w:val="009210AD"/>
    <w:rsid w:val="00922331"/>
    <w:rsid w:val="009436FB"/>
    <w:rsid w:val="0094777B"/>
    <w:rsid w:val="00951D93"/>
    <w:rsid w:val="0095768A"/>
    <w:rsid w:val="009614DA"/>
    <w:rsid w:val="009671FE"/>
    <w:rsid w:val="00975DDA"/>
    <w:rsid w:val="00986119"/>
    <w:rsid w:val="00995531"/>
    <w:rsid w:val="009A0890"/>
    <w:rsid w:val="009A6E06"/>
    <w:rsid w:val="009B6A34"/>
    <w:rsid w:val="009D094F"/>
    <w:rsid w:val="009D3A28"/>
    <w:rsid w:val="009D4D24"/>
    <w:rsid w:val="009D5D9C"/>
    <w:rsid w:val="009D6FE3"/>
    <w:rsid w:val="009E780D"/>
    <w:rsid w:val="009F38DC"/>
    <w:rsid w:val="00A019BF"/>
    <w:rsid w:val="00A03FF2"/>
    <w:rsid w:val="00A14553"/>
    <w:rsid w:val="00A21585"/>
    <w:rsid w:val="00A252B1"/>
    <w:rsid w:val="00A26277"/>
    <w:rsid w:val="00A30FA2"/>
    <w:rsid w:val="00A46727"/>
    <w:rsid w:val="00A47F88"/>
    <w:rsid w:val="00A6033B"/>
    <w:rsid w:val="00A62406"/>
    <w:rsid w:val="00A66629"/>
    <w:rsid w:val="00A72FE9"/>
    <w:rsid w:val="00A75F7D"/>
    <w:rsid w:val="00A76B3C"/>
    <w:rsid w:val="00A7702B"/>
    <w:rsid w:val="00A83113"/>
    <w:rsid w:val="00A871A4"/>
    <w:rsid w:val="00A919CE"/>
    <w:rsid w:val="00A91A73"/>
    <w:rsid w:val="00A91FA3"/>
    <w:rsid w:val="00A94A4E"/>
    <w:rsid w:val="00A95DFF"/>
    <w:rsid w:val="00A979C8"/>
    <w:rsid w:val="00AA3D1D"/>
    <w:rsid w:val="00AA730E"/>
    <w:rsid w:val="00AA7DAF"/>
    <w:rsid w:val="00AB2455"/>
    <w:rsid w:val="00AC0617"/>
    <w:rsid w:val="00AD203C"/>
    <w:rsid w:val="00AD41D7"/>
    <w:rsid w:val="00AE2A9D"/>
    <w:rsid w:val="00AF4F07"/>
    <w:rsid w:val="00AF6217"/>
    <w:rsid w:val="00B070B7"/>
    <w:rsid w:val="00B07836"/>
    <w:rsid w:val="00B1042C"/>
    <w:rsid w:val="00B21EF4"/>
    <w:rsid w:val="00B23FAD"/>
    <w:rsid w:val="00B25F8B"/>
    <w:rsid w:val="00B27A8C"/>
    <w:rsid w:val="00B3147E"/>
    <w:rsid w:val="00B34ECE"/>
    <w:rsid w:val="00B367C3"/>
    <w:rsid w:val="00B44B73"/>
    <w:rsid w:val="00B46400"/>
    <w:rsid w:val="00B466A2"/>
    <w:rsid w:val="00B53653"/>
    <w:rsid w:val="00B55DCF"/>
    <w:rsid w:val="00B6019F"/>
    <w:rsid w:val="00B62FC3"/>
    <w:rsid w:val="00B67008"/>
    <w:rsid w:val="00B70D1F"/>
    <w:rsid w:val="00B725BB"/>
    <w:rsid w:val="00B80704"/>
    <w:rsid w:val="00B80922"/>
    <w:rsid w:val="00B83B5E"/>
    <w:rsid w:val="00B90161"/>
    <w:rsid w:val="00B94F9C"/>
    <w:rsid w:val="00BA0327"/>
    <w:rsid w:val="00BA2068"/>
    <w:rsid w:val="00BA3DDD"/>
    <w:rsid w:val="00BA5FC2"/>
    <w:rsid w:val="00BA644E"/>
    <w:rsid w:val="00BA7999"/>
    <w:rsid w:val="00BB3766"/>
    <w:rsid w:val="00BC3A3B"/>
    <w:rsid w:val="00BD2290"/>
    <w:rsid w:val="00BD7FE7"/>
    <w:rsid w:val="00BE4A3F"/>
    <w:rsid w:val="00BE7E2C"/>
    <w:rsid w:val="00BF5542"/>
    <w:rsid w:val="00BF6ECF"/>
    <w:rsid w:val="00C01C51"/>
    <w:rsid w:val="00C01E3D"/>
    <w:rsid w:val="00C06590"/>
    <w:rsid w:val="00C069D9"/>
    <w:rsid w:val="00C169A0"/>
    <w:rsid w:val="00C16BA9"/>
    <w:rsid w:val="00C16E16"/>
    <w:rsid w:val="00C22058"/>
    <w:rsid w:val="00C22AC6"/>
    <w:rsid w:val="00C236AD"/>
    <w:rsid w:val="00C248D0"/>
    <w:rsid w:val="00C24EFE"/>
    <w:rsid w:val="00C32E4F"/>
    <w:rsid w:val="00C401E9"/>
    <w:rsid w:val="00C40EB2"/>
    <w:rsid w:val="00C41DA8"/>
    <w:rsid w:val="00C4215A"/>
    <w:rsid w:val="00C451FA"/>
    <w:rsid w:val="00C51FBF"/>
    <w:rsid w:val="00C66B79"/>
    <w:rsid w:val="00C806C1"/>
    <w:rsid w:val="00C839C3"/>
    <w:rsid w:val="00C84282"/>
    <w:rsid w:val="00C84FE2"/>
    <w:rsid w:val="00C93B18"/>
    <w:rsid w:val="00CA20B3"/>
    <w:rsid w:val="00CB4D50"/>
    <w:rsid w:val="00CB7AA1"/>
    <w:rsid w:val="00CC1D37"/>
    <w:rsid w:val="00CD0957"/>
    <w:rsid w:val="00CD0C0C"/>
    <w:rsid w:val="00CD19AC"/>
    <w:rsid w:val="00CD57BC"/>
    <w:rsid w:val="00CD65F0"/>
    <w:rsid w:val="00CE1012"/>
    <w:rsid w:val="00CF3133"/>
    <w:rsid w:val="00CF3BA3"/>
    <w:rsid w:val="00D01466"/>
    <w:rsid w:val="00D11C38"/>
    <w:rsid w:val="00D11D22"/>
    <w:rsid w:val="00D149D8"/>
    <w:rsid w:val="00D21C0C"/>
    <w:rsid w:val="00D260FE"/>
    <w:rsid w:val="00D27308"/>
    <w:rsid w:val="00D31709"/>
    <w:rsid w:val="00D33B29"/>
    <w:rsid w:val="00D37834"/>
    <w:rsid w:val="00D41173"/>
    <w:rsid w:val="00D43EAA"/>
    <w:rsid w:val="00D52208"/>
    <w:rsid w:val="00D53B5A"/>
    <w:rsid w:val="00D64E1A"/>
    <w:rsid w:val="00D6726A"/>
    <w:rsid w:val="00D71B4A"/>
    <w:rsid w:val="00D7217D"/>
    <w:rsid w:val="00D729F2"/>
    <w:rsid w:val="00D73326"/>
    <w:rsid w:val="00D7342D"/>
    <w:rsid w:val="00D75BA7"/>
    <w:rsid w:val="00D81693"/>
    <w:rsid w:val="00D817F4"/>
    <w:rsid w:val="00D82D44"/>
    <w:rsid w:val="00D90E57"/>
    <w:rsid w:val="00D94AF8"/>
    <w:rsid w:val="00DA05FF"/>
    <w:rsid w:val="00DA0634"/>
    <w:rsid w:val="00DA17AE"/>
    <w:rsid w:val="00DA5B94"/>
    <w:rsid w:val="00DA7685"/>
    <w:rsid w:val="00DB1DB0"/>
    <w:rsid w:val="00DB4644"/>
    <w:rsid w:val="00DB6863"/>
    <w:rsid w:val="00DC4467"/>
    <w:rsid w:val="00DC4C5F"/>
    <w:rsid w:val="00DC7DB0"/>
    <w:rsid w:val="00DE2157"/>
    <w:rsid w:val="00DE673A"/>
    <w:rsid w:val="00DE7597"/>
    <w:rsid w:val="00DE772B"/>
    <w:rsid w:val="00DF04EB"/>
    <w:rsid w:val="00DF2D09"/>
    <w:rsid w:val="00DF3129"/>
    <w:rsid w:val="00DF3E00"/>
    <w:rsid w:val="00DF4897"/>
    <w:rsid w:val="00E1003B"/>
    <w:rsid w:val="00E16B47"/>
    <w:rsid w:val="00E1710D"/>
    <w:rsid w:val="00E215CA"/>
    <w:rsid w:val="00E2425A"/>
    <w:rsid w:val="00E30328"/>
    <w:rsid w:val="00E3157E"/>
    <w:rsid w:val="00E37BE7"/>
    <w:rsid w:val="00E46073"/>
    <w:rsid w:val="00E520FE"/>
    <w:rsid w:val="00E535E1"/>
    <w:rsid w:val="00E53FA6"/>
    <w:rsid w:val="00E568B9"/>
    <w:rsid w:val="00E57DC6"/>
    <w:rsid w:val="00E617B5"/>
    <w:rsid w:val="00E61B61"/>
    <w:rsid w:val="00E64751"/>
    <w:rsid w:val="00E74436"/>
    <w:rsid w:val="00E74495"/>
    <w:rsid w:val="00E7570A"/>
    <w:rsid w:val="00E80106"/>
    <w:rsid w:val="00E80C03"/>
    <w:rsid w:val="00E83291"/>
    <w:rsid w:val="00E872C4"/>
    <w:rsid w:val="00E87F2E"/>
    <w:rsid w:val="00E93B42"/>
    <w:rsid w:val="00E96362"/>
    <w:rsid w:val="00EA0543"/>
    <w:rsid w:val="00EA3F51"/>
    <w:rsid w:val="00EA5B78"/>
    <w:rsid w:val="00EB045E"/>
    <w:rsid w:val="00EB5BEE"/>
    <w:rsid w:val="00EB635D"/>
    <w:rsid w:val="00EC0E95"/>
    <w:rsid w:val="00ED5F8C"/>
    <w:rsid w:val="00EE0B71"/>
    <w:rsid w:val="00EE4AF3"/>
    <w:rsid w:val="00EE5010"/>
    <w:rsid w:val="00EF0158"/>
    <w:rsid w:val="00EF0E5D"/>
    <w:rsid w:val="00EF78AE"/>
    <w:rsid w:val="00F16466"/>
    <w:rsid w:val="00F16573"/>
    <w:rsid w:val="00F1735F"/>
    <w:rsid w:val="00F259E5"/>
    <w:rsid w:val="00F266B7"/>
    <w:rsid w:val="00F34E44"/>
    <w:rsid w:val="00F377E4"/>
    <w:rsid w:val="00F44C0A"/>
    <w:rsid w:val="00F51EB1"/>
    <w:rsid w:val="00F549A9"/>
    <w:rsid w:val="00F57F2C"/>
    <w:rsid w:val="00F66E57"/>
    <w:rsid w:val="00F71BEB"/>
    <w:rsid w:val="00F75D31"/>
    <w:rsid w:val="00F77E91"/>
    <w:rsid w:val="00F82CF0"/>
    <w:rsid w:val="00F91B87"/>
    <w:rsid w:val="00FA3837"/>
    <w:rsid w:val="00FB28F9"/>
    <w:rsid w:val="00FB2F17"/>
    <w:rsid w:val="00FB3F44"/>
    <w:rsid w:val="00FB4772"/>
    <w:rsid w:val="00FC65F4"/>
    <w:rsid w:val="00FD0334"/>
    <w:rsid w:val="00FD1AF8"/>
    <w:rsid w:val="00FD37A0"/>
    <w:rsid w:val="00FD4D54"/>
    <w:rsid w:val="00FE0E7E"/>
    <w:rsid w:val="00FE2E32"/>
    <w:rsid w:val="00FF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4C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F7D04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rsid w:val="001838F6"/>
    <w:pPr>
      <w:framePr w:hSpace="180" w:wrap="around" w:vAnchor="text" w:hAnchor="margin" w:xAlign="center" w:y="-730"/>
      <w:tabs>
        <w:tab w:val="left" w:pos="1440"/>
        <w:tab w:val="right" w:leader="dot" w:pos="9345"/>
      </w:tabs>
      <w:spacing w:before="60" w:after="60" w:line="240" w:lineRule="auto"/>
    </w:pPr>
    <w:rPr>
      <w:rFonts w:eastAsia="Times New Roman" w:cs="Times New Roman"/>
      <w:noProof/>
      <w:color w:val="000000" w:themeColor="text1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39"/>
    <w:rsid w:val="004F7D04"/>
    <w:pPr>
      <w:tabs>
        <w:tab w:val="left" w:pos="1440"/>
        <w:tab w:val="right" w:leader="dot" w:pos="9345"/>
      </w:tabs>
      <w:spacing w:before="60" w:after="60" w:line="240" w:lineRule="auto"/>
      <w:contextualSpacing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F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7D04"/>
  </w:style>
  <w:style w:type="paragraph" w:styleId="a6">
    <w:name w:val="footer"/>
    <w:basedOn w:val="a"/>
    <w:link w:val="a7"/>
    <w:uiPriority w:val="99"/>
    <w:unhideWhenUsed/>
    <w:rsid w:val="004F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7D04"/>
  </w:style>
  <w:style w:type="paragraph" w:styleId="a8">
    <w:name w:val="List Paragraph"/>
    <w:basedOn w:val="a"/>
    <w:uiPriority w:val="34"/>
    <w:qFormat/>
    <w:rsid w:val="004C0F1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32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2E4F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275AB"/>
  </w:style>
  <w:style w:type="character" w:styleId="ac">
    <w:name w:val="annotation reference"/>
    <w:basedOn w:val="a0"/>
    <w:uiPriority w:val="99"/>
    <w:semiHidden/>
    <w:unhideWhenUsed/>
    <w:rsid w:val="00F82CF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82CF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82CF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82CF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82CF0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C4C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"/>
    <w:next w:val="a"/>
    <w:uiPriority w:val="39"/>
    <w:semiHidden/>
    <w:unhideWhenUsed/>
    <w:qFormat/>
    <w:rsid w:val="00DC4C5F"/>
    <w:pPr>
      <w:outlineLvl w:val="9"/>
    </w:pPr>
    <w:rPr>
      <w:lang w:eastAsia="ru-RU"/>
    </w:rPr>
  </w:style>
  <w:style w:type="paragraph" w:customStyle="1" w:styleId="11">
    <w:name w:val="1."/>
    <w:basedOn w:val="a"/>
    <w:rsid w:val="00874E41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DeltaViewInsertion">
    <w:name w:val="DeltaView Insertion"/>
    <w:uiPriority w:val="99"/>
    <w:rsid w:val="00784017"/>
    <w:rPr>
      <w:b/>
      <w:spacing w:val="0"/>
      <w:u w:val="doub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C4C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F7D04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rsid w:val="001838F6"/>
    <w:pPr>
      <w:framePr w:hSpace="180" w:wrap="around" w:vAnchor="text" w:hAnchor="margin" w:xAlign="center" w:y="-730"/>
      <w:tabs>
        <w:tab w:val="left" w:pos="1440"/>
        <w:tab w:val="right" w:leader="dot" w:pos="9345"/>
      </w:tabs>
      <w:spacing w:before="60" w:after="60" w:line="240" w:lineRule="auto"/>
    </w:pPr>
    <w:rPr>
      <w:rFonts w:eastAsia="Times New Roman" w:cs="Times New Roman"/>
      <w:noProof/>
      <w:color w:val="000000" w:themeColor="text1"/>
      <w:sz w:val="20"/>
      <w:szCs w:val="20"/>
      <w:lang w:eastAsia="ru-RU"/>
    </w:rPr>
  </w:style>
  <w:style w:type="paragraph" w:styleId="3">
    <w:name w:val="toc 3"/>
    <w:basedOn w:val="a"/>
    <w:next w:val="a"/>
    <w:autoRedefine/>
    <w:uiPriority w:val="39"/>
    <w:rsid w:val="004F7D04"/>
    <w:pPr>
      <w:tabs>
        <w:tab w:val="left" w:pos="1440"/>
        <w:tab w:val="right" w:leader="dot" w:pos="9345"/>
      </w:tabs>
      <w:spacing w:before="60" w:after="60" w:line="240" w:lineRule="auto"/>
      <w:contextualSpacing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4F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7D04"/>
  </w:style>
  <w:style w:type="paragraph" w:styleId="a6">
    <w:name w:val="footer"/>
    <w:basedOn w:val="a"/>
    <w:link w:val="a7"/>
    <w:uiPriority w:val="99"/>
    <w:unhideWhenUsed/>
    <w:rsid w:val="004F7D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7D04"/>
  </w:style>
  <w:style w:type="paragraph" w:styleId="a8">
    <w:name w:val="List Paragraph"/>
    <w:basedOn w:val="a"/>
    <w:uiPriority w:val="34"/>
    <w:qFormat/>
    <w:rsid w:val="004C0F1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32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2E4F"/>
    <w:rPr>
      <w:rFonts w:ascii="Tahoma" w:hAnsi="Tahoma" w:cs="Tahoma"/>
      <w:sz w:val="16"/>
      <w:szCs w:val="16"/>
    </w:rPr>
  </w:style>
  <w:style w:type="character" w:styleId="ab">
    <w:name w:val="line number"/>
    <w:basedOn w:val="a0"/>
    <w:uiPriority w:val="99"/>
    <w:semiHidden/>
    <w:unhideWhenUsed/>
    <w:rsid w:val="006275AB"/>
  </w:style>
  <w:style w:type="character" w:styleId="ac">
    <w:name w:val="annotation reference"/>
    <w:basedOn w:val="a0"/>
    <w:uiPriority w:val="99"/>
    <w:semiHidden/>
    <w:unhideWhenUsed/>
    <w:rsid w:val="00F82CF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82CF0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82CF0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82CF0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82CF0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C4C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TOC Heading"/>
    <w:basedOn w:val="1"/>
    <w:next w:val="a"/>
    <w:uiPriority w:val="39"/>
    <w:semiHidden/>
    <w:unhideWhenUsed/>
    <w:qFormat/>
    <w:rsid w:val="00DC4C5F"/>
    <w:pPr>
      <w:outlineLvl w:val="9"/>
    </w:pPr>
    <w:rPr>
      <w:lang w:eastAsia="ru-RU"/>
    </w:rPr>
  </w:style>
  <w:style w:type="paragraph" w:customStyle="1" w:styleId="11">
    <w:name w:val="1."/>
    <w:basedOn w:val="a"/>
    <w:rsid w:val="00874E41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character" w:customStyle="1" w:styleId="DeltaViewInsertion">
    <w:name w:val="DeltaView Insertion"/>
    <w:uiPriority w:val="99"/>
    <w:rsid w:val="00784017"/>
    <w:rPr>
      <w:b/>
      <w:spacing w:val="0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vnipineft@vnipi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7E06E-DAEC-47B6-976A-0614FE9A0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21</Pages>
  <Words>12661</Words>
  <Characters>72174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ДОГОВОРНА ВЫПОЛНЕНИЕ КОМПЛЕКСА РАБОТ ПО РАЗРАБОТКЕ ДОКУМЕНТАЦИИ, ИЗГОТОВЛЕНИЯ, ПОСТАВКЕ ОБОРУДОВАНИЯ И ПУСКОНАЛАДОЧНЫМ РАБОТАМпо проекту строительства«Опытно-промышленной установки получения синтетических высокоиндексных низкозастывающих базовых масел»</vt:lpstr>
    </vt:vector>
  </TitlesOfParts>
  <Company>OAO Vnipineft</Company>
  <LinksUpToDate>false</LinksUpToDate>
  <CharactersWithSpaces>84666</CharactersWithSpaces>
  <SharedDoc>false</SharedDoc>
  <HLinks>
    <vt:vector size="324" baseType="variant">
      <vt:variant>
        <vt:i4>1048612</vt:i4>
      </vt:variant>
      <vt:variant>
        <vt:i4>267</vt:i4>
      </vt:variant>
      <vt:variant>
        <vt:i4>0</vt:i4>
      </vt:variant>
      <vt:variant>
        <vt:i4>5</vt:i4>
      </vt:variant>
      <vt:variant>
        <vt:lpwstr>mailto:vnipineft@vnipineft.ru</vt:lpwstr>
      </vt:variant>
      <vt:variant>
        <vt:lpwstr/>
      </vt:variant>
      <vt:variant>
        <vt:i4>8192074</vt:i4>
      </vt:variant>
      <vt:variant>
        <vt:i4>264</vt:i4>
      </vt:variant>
      <vt:variant>
        <vt:i4>0</vt:i4>
      </vt:variant>
      <vt:variant>
        <vt:i4>5</vt:i4>
      </vt:variant>
      <vt:variant>
        <vt:lpwstr>mailto:DmitriyGanul@vnipineft.ru</vt:lpwstr>
      </vt:variant>
      <vt:variant>
        <vt:lpwstr/>
      </vt:variant>
      <vt:variant>
        <vt:i4>1769529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_Toc492565959</vt:lpwstr>
      </vt:variant>
      <vt:variant>
        <vt:i4>1769529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_Toc492565958</vt:lpwstr>
      </vt:variant>
      <vt:variant>
        <vt:i4>1769529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_Toc492565957</vt:lpwstr>
      </vt:variant>
      <vt:variant>
        <vt:i4>1769529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_Toc492565956</vt:lpwstr>
      </vt:variant>
      <vt:variant>
        <vt:i4>1769529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_Toc492565955</vt:lpwstr>
      </vt:variant>
      <vt:variant>
        <vt:i4>1769529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_Toc492565954</vt:lpwstr>
      </vt:variant>
      <vt:variant>
        <vt:i4>1769529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_Toc492565953</vt:lpwstr>
      </vt:variant>
      <vt:variant>
        <vt:i4>1769529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_Toc492565952</vt:lpwstr>
      </vt:variant>
      <vt:variant>
        <vt:i4>1769529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_Toc492565951</vt:lpwstr>
      </vt:variant>
      <vt:variant>
        <vt:i4>1769529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_Toc492565950</vt:lpwstr>
      </vt:variant>
      <vt:variant>
        <vt:i4>1703993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_Toc492565949</vt:lpwstr>
      </vt:variant>
      <vt:variant>
        <vt:i4>1703993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_Toc492565948</vt:lpwstr>
      </vt:variant>
      <vt:variant>
        <vt:i4>1703993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_Toc492565947</vt:lpwstr>
      </vt:variant>
      <vt:variant>
        <vt:i4>1703993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_Toc492565946</vt:lpwstr>
      </vt:variant>
      <vt:variant>
        <vt:i4>1703993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_Toc492565945</vt:lpwstr>
      </vt:variant>
      <vt:variant>
        <vt:i4>1703993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_Toc492565944</vt:lpwstr>
      </vt:variant>
      <vt:variant>
        <vt:i4>1703993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_Toc492565943</vt:lpwstr>
      </vt:variant>
      <vt:variant>
        <vt:i4>1703993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_Toc492565942</vt:lpwstr>
      </vt:variant>
      <vt:variant>
        <vt:i4>1703993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_Toc492565941</vt:lpwstr>
      </vt:variant>
      <vt:variant>
        <vt:i4>1703993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_Toc492565940</vt:lpwstr>
      </vt:variant>
      <vt:variant>
        <vt:i4>1900601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_Toc492565939</vt:lpwstr>
      </vt:variant>
      <vt:variant>
        <vt:i4>1900601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_Toc492565938</vt:lpwstr>
      </vt:variant>
      <vt:variant>
        <vt:i4>1900601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_Toc492565937</vt:lpwstr>
      </vt:variant>
      <vt:variant>
        <vt:i4>1900601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_Toc492565936</vt:lpwstr>
      </vt:variant>
      <vt:variant>
        <vt:i4>1900601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_Toc492565935</vt:lpwstr>
      </vt:variant>
      <vt:variant>
        <vt:i4>1900601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_Toc492565934</vt:lpwstr>
      </vt:variant>
      <vt:variant>
        <vt:i4>1900601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_Toc492565933</vt:lpwstr>
      </vt:variant>
      <vt:variant>
        <vt:i4>1900601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_Toc492565932</vt:lpwstr>
      </vt:variant>
      <vt:variant>
        <vt:i4>1900601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_Toc492565931</vt:lpwstr>
      </vt:variant>
      <vt:variant>
        <vt:i4>1900601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_Toc492565930</vt:lpwstr>
      </vt:variant>
      <vt:variant>
        <vt:i4>1835065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_Toc492565929</vt:lpwstr>
      </vt:variant>
      <vt:variant>
        <vt:i4>1835065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_Toc492565928</vt:lpwstr>
      </vt:variant>
      <vt:variant>
        <vt:i4>1835065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_Toc492565927</vt:lpwstr>
      </vt:variant>
      <vt:variant>
        <vt:i4>1835065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_Toc492565926</vt:lpwstr>
      </vt:variant>
      <vt:variant>
        <vt:i4>1835065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_Toc492565924</vt:lpwstr>
      </vt:variant>
      <vt:variant>
        <vt:i4>1835065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_Toc492565923</vt:lpwstr>
      </vt:variant>
      <vt:variant>
        <vt:i4>1835065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_Toc492565922</vt:lpwstr>
      </vt:variant>
      <vt:variant>
        <vt:i4>1835065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_Toc492565921</vt:lpwstr>
      </vt:variant>
      <vt:variant>
        <vt:i4>1835065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_Toc492565920</vt:lpwstr>
      </vt:variant>
      <vt:variant>
        <vt:i4>2031673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_Toc492565919</vt:lpwstr>
      </vt:variant>
      <vt:variant>
        <vt:i4>2031673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_Toc492565911</vt:lpwstr>
      </vt:variant>
      <vt:variant>
        <vt:i4>2031673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_Toc492565910</vt:lpwstr>
      </vt:variant>
      <vt:variant>
        <vt:i4>1966137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_Toc492565909</vt:lpwstr>
      </vt:variant>
      <vt:variant>
        <vt:i4>1966137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_Toc492565908</vt:lpwstr>
      </vt:variant>
      <vt:variant>
        <vt:i4>1966137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_Toc492565907</vt:lpwstr>
      </vt:variant>
      <vt:variant>
        <vt:i4>1966137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_Toc492565906</vt:lpwstr>
      </vt:variant>
      <vt:variant>
        <vt:i4>1966137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_Toc492565905</vt:lpwstr>
      </vt:variant>
      <vt:variant>
        <vt:i4>1966137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_Toc492565904</vt:lpwstr>
      </vt:variant>
      <vt:variant>
        <vt:i4>1966137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_Toc492565903</vt:lpwstr>
      </vt:variant>
      <vt:variant>
        <vt:i4>1966137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_Toc492565902</vt:lpwstr>
      </vt:variant>
      <vt:variant>
        <vt:i4>1966137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_Toc492565901</vt:lpwstr>
      </vt:variant>
      <vt:variant>
        <vt:i4>1966137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_Toc492565900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ДОГОВОРНА ВЫПОЛНЕНИЕ КОМПЛЕКСА РАБОТ ПО РАЗРАБОТКЕ ДОКУМЕНТАЦИИ, ИЗГОТОВЛЕНИЯ, ПОСТАВКЕ ОБОРУДОВАНИЯ И ПУСКОНАЛАДОЧНЫМ РАБОТАМпо проекту строительства«Опытно-промышленной установки получения синтетических высокоиндексных низкозастывающих базовых масел»</dc:title>
  <dc:creator>Дмитрий А. Ганул</dc:creator>
  <cp:lastModifiedBy>Екатерина С. Азарнова</cp:lastModifiedBy>
  <cp:revision>34</cp:revision>
  <cp:lastPrinted>2018-12-19T13:27:00Z</cp:lastPrinted>
  <dcterms:created xsi:type="dcterms:W3CDTF">2018-12-03T11:00:00Z</dcterms:created>
  <dcterms:modified xsi:type="dcterms:W3CDTF">2018-12-24T13:50:00Z</dcterms:modified>
</cp:coreProperties>
</file>